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312" w:lineRule="auto" w:before="22"/>
        <w:ind w:left="1903" w:right="333" w:hanging="1628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pacing w:val="20"/>
          <w:sz w:val="36"/>
        </w:rPr>
        <w:t>关于转发</w:t>
      </w:r>
      <w:r>
        <w:rPr>
          <w:rFonts w:ascii="仿宋" w:eastAsia="仿宋" w:hint="eastAsia"/>
          <w:b/>
          <w:sz w:val="36"/>
        </w:rPr>
        <w:t>IAF</w:t>
      </w:r>
      <w:r>
        <w:rPr>
          <w:rFonts w:ascii="仿宋" w:eastAsia="仿宋" w:hint="eastAsia"/>
          <w:b/>
          <w:spacing w:val="-61"/>
          <w:sz w:val="36"/>
        </w:rPr>
        <w:t> 和 </w:t>
      </w:r>
      <w:r>
        <w:rPr>
          <w:rFonts w:ascii="仿宋" w:eastAsia="仿宋" w:hint="eastAsia"/>
          <w:b/>
          <w:sz w:val="36"/>
        </w:rPr>
        <w:t>ISO</w:t>
      </w:r>
      <w:r>
        <w:rPr>
          <w:rFonts w:ascii="仿宋" w:eastAsia="仿宋" w:hint="eastAsia"/>
          <w:b/>
          <w:spacing w:val="-20"/>
          <w:sz w:val="36"/>
        </w:rPr>
        <w:t> 在管理体</w:t>
      </w:r>
      <w:r>
        <w:rPr>
          <w:rFonts w:ascii="仿宋" w:eastAsia="仿宋" w:hint="eastAsia"/>
          <w:b/>
          <w:sz w:val="36"/>
        </w:rPr>
        <w:t>系</w:t>
      </w:r>
      <w:r>
        <w:rPr>
          <w:rFonts w:ascii="仿宋" w:eastAsia="仿宋" w:hint="eastAsia"/>
          <w:b/>
          <w:sz w:val="36"/>
        </w:rPr>
        <w:t>标</w:t>
      </w:r>
      <w:r>
        <w:rPr>
          <w:rFonts w:ascii="仿宋" w:eastAsia="仿宋" w:hint="eastAsia"/>
          <w:b/>
          <w:sz w:val="36"/>
        </w:rPr>
        <w:t>准中增加对</w:t>
      </w:r>
      <w:r>
        <w:rPr>
          <w:rFonts w:ascii="仿宋" w:eastAsia="仿宋" w:hint="eastAsia"/>
          <w:b/>
          <w:sz w:val="36"/>
        </w:rPr>
        <w:t>气</w:t>
      </w:r>
      <w:r>
        <w:rPr>
          <w:rFonts w:ascii="仿宋" w:eastAsia="仿宋" w:hint="eastAsia"/>
          <w:b/>
          <w:sz w:val="36"/>
        </w:rPr>
        <w:t>候</w:t>
      </w:r>
      <w:r>
        <w:rPr>
          <w:rFonts w:ascii="仿宋" w:eastAsia="仿宋" w:hint="eastAsia"/>
          <w:b/>
          <w:sz w:val="36"/>
        </w:rPr>
        <w:t>变</w:t>
      </w:r>
      <w:r>
        <w:rPr>
          <w:rFonts w:ascii="仿宋" w:eastAsia="仿宋" w:hint="eastAsia"/>
          <w:b/>
          <w:sz w:val="36"/>
        </w:rPr>
        <w:t>化</w:t>
      </w:r>
      <w:r>
        <w:rPr>
          <w:rFonts w:ascii="仿宋" w:eastAsia="仿宋" w:hint="eastAsia"/>
          <w:b/>
          <w:spacing w:val="-2"/>
          <w:sz w:val="36"/>
        </w:rPr>
        <w:t>考虑的联</w:t>
      </w:r>
      <w:r>
        <w:rPr>
          <w:rFonts w:ascii="仿宋" w:eastAsia="仿宋" w:hint="eastAsia"/>
          <w:b/>
          <w:spacing w:val="-2"/>
          <w:sz w:val="36"/>
        </w:rPr>
        <w:t>合</w:t>
      </w:r>
      <w:r>
        <w:rPr>
          <w:rFonts w:ascii="仿宋" w:eastAsia="仿宋" w:hint="eastAsia"/>
          <w:b/>
          <w:spacing w:val="-2"/>
          <w:sz w:val="36"/>
        </w:rPr>
        <w:t>公</w:t>
      </w:r>
      <w:r>
        <w:rPr>
          <w:rFonts w:ascii="仿宋" w:eastAsia="仿宋" w:hint="eastAsia"/>
          <w:b/>
          <w:spacing w:val="-2"/>
          <w:sz w:val="36"/>
        </w:rPr>
        <w:t>报及相关情</w:t>
      </w:r>
      <w:r>
        <w:rPr>
          <w:rFonts w:ascii="仿宋" w:eastAsia="仿宋" w:hint="eastAsia"/>
          <w:b/>
          <w:spacing w:val="-2"/>
          <w:sz w:val="36"/>
        </w:rPr>
        <w:t>况</w:t>
      </w:r>
      <w:r>
        <w:rPr>
          <w:rFonts w:ascii="仿宋" w:eastAsia="仿宋" w:hint="eastAsia"/>
          <w:b/>
          <w:spacing w:val="-2"/>
          <w:sz w:val="36"/>
        </w:rPr>
        <w:t>的</w:t>
      </w:r>
      <w:r>
        <w:rPr>
          <w:rFonts w:ascii="仿宋" w:eastAsia="仿宋" w:hint="eastAsia"/>
          <w:b/>
          <w:spacing w:val="-2"/>
          <w:sz w:val="36"/>
        </w:rPr>
        <w:t>通</w:t>
      </w:r>
      <w:r>
        <w:rPr>
          <w:rFonts w:ascii="仿宋" w:eastAsia="仿宋" w:hint="eastAsia"/>
          <w:b/>
          <w:spacing w:val="-2"/>
          <w:sz w:val="36"/>
        </w:rPr>
        <w:t>知</w:t>
      </w:r>
    </w:p>
    <w:p>
      <w:pPr>
        <w:pStyle w:val="BodyText"/>
        <w:spacing w:before="38"/>
      </w:pPr>
      <w:r>
        <w:rPr>
          <w:spacing w:val="-4"/>
        </w:rPr>
        <w:t>相关</w:t>
      </w:r>
      <w:r>
        <w:rPr>
          <w:spacing w:val="-4"/>
        </w:rPr>
        <w:t>管</w:t>
      </w:r>
      <w:r>
        <w:rPr>
          <w:spacing w:val="-4"/>
        </w:rPr>
        <w:t>理</w:t>
      </w:r>
      <w:r>
        <w:rPr>
          <w:spacing w:val="-4"/>
        </w:rPr>
        <w:t>体</w:t>
      </w:r>
      <w:r>
        <w:rPr>
          <w:spacing w:val="-4"/>
        </w:rPr>
        <w:t>系</w:t>
      </w:r>
      <w:r>
        <w:rPr>
          <w:spacing w:val="-4"/>
        </w:rPr>
        <w:t>认</w:t>
      </w:r>
      <w:r>
        <w:rPr>
          <w:spacing w:val="-4"/>
        </w:rPr>
        <w:t>证</w:t>
      </w:r>
      <w:r>
        <w:rPr>
          <w:spacing w:val="-4"/>
        </w:rPr>
        <w:t>机</w:t>
      </w:r>
      <w:r>
        <w:rPr>
          <w:spacing w:val="-4"/>
        </w:rPr>
        <w:t>构</w:t>
      </w:r>
      <w:r>
        <w:rPr>
          <w:spacing w:val="-10"/>
        </w:rPr>
        <w:t>：</w:t>
      </w:r>
    </w:p>
    <w:p>
      <w:pPr>
        <w:pStyle w:val="BodyText"/>
        <w:spacing w:line="348" w:lineRule="auto" w:before="183"/>
        <w:ind w:right="117" w:firstLine="638"/>
      </w:pPr>
      <w:r>
        <w:rPr/>
        <w:t>国</w:t>
      </w:r>
      <w:r>
        <w:rPr/>
        <w:t>际</w:t>
      </w:r>
      <w:r>
        <w:rPr/>
        <w:t>标</w:t>
      </w:r>
      <w:r>
        <w:rPr/>
        <w:t>准</w:t>
      </w:r>
      <w:r>
        <w:rPr/>
        <w:t>化</w:t>
      </w:r>
      <w:r>
        <w:rPr/>
        <w:t>组</w:t>
      </w:r>
      <w:r>
        <w:rPr/>
        <w:t>织</w:t>
      </w:r>
      <w:r>
        <w:rPr/>
        <w:t>（</w:t>
      </w:r>
      <w:r>
        <w:rPr>
          <w:rFonts w:ascii="Times New Roman" w:eastAsia="Times New Roman"/>
        </w:rPr>
        <w:t>ISO</w:t>
      </w:r>
      <w:r>
        <w:rPr/>
        <w:t>）</w:t>
      </w:r>
      <w:r>
        <w:rPr/>
        <w:t>为</w:t>
      </w:r>
      <w:r>
        <w:rPr/>
        <w:t>落</w:t>
      </w:r>
      <w:r>
        <w:rPr>
          <w:spacing w:val="-15"/>
        </w:rPr>
        <w:t>实 </w:t>
      </w:r>
      <w:r>
        <w:rPr>
          <w:rFonts w:ascii="Times New Roman" w:eastAsia="Times New Roman"/>
        </w:rPr>
        <w:t>2021 </w:t>
      </w:r>
      <w:r>
        <w:rPr/>
        <w:t>年</w:t>
      </w:r>
      <w:r>
        <w:rPr/>
        <w:t>批</w:t>
      </w:r>
      <w:r>
        <w:rPr/>
        <w:t>准</w:t>
      </w:r>
      <w:r>
        <w:rPr>
          <w:spacing w:val="-18"/>
        </w:rPr>
        <w:t>的 </w:t>
      </w:r>
      <w:r>
        <w:rPr>
          <w:rFonts w:ascii="Times New Roman" w:eastAsia="Times New Roman"/>
        </w:rPr>
        <w:t>ISO </w:t>
      </w:r>
      <w:r>
        <w:rPr/>
        <w:t>气</w:t>
      </w:r>
      <w:r>
        <w:rPr/>
        <w:t>候</w:t>
      </w:r>
      <w:r>
        <w:rPr/>
        <w:t>行</w:t>
      </w:r>
      <w:r>
        <w:rPr/>
        <w:t>动</w:t>
      </w:r>
      <w:r>
        <w:rPr/>
        <w:t>承</w:t>
      </w:r>
      <w:r>
        <w:rPr/>
        <w:t>诺</w:t>
      </w:r>
      <w:r>
        <w:rPr/>
        <w:t>，</w:t>
      </w:r>
      <w:r>
        <w:rPr>
          <w:rFonts w:ascii="Times New Roman" w:eastAsia="Times New Roman"/>
        </w:rPr>
        <w:t>ISO </w:t>
      </w:r>
      <w:r>
        <w:rPr/>
        <w:t>技</w:t>
      </w:r>
      <w:r>
        <w:rPr/>
        <w:t>术</w:t>
      </w:r>
      <w:r>
        <w:rPr/>
        <w:t>管</w:t>
      </w:r>
      <w:r>
        <w:rPr/>
        <w:t>理</w:t>
      </w:r>
      <w:r>
        <w:rPr/>
        <w:t>局</w:t>
      </w:r>
      <w:r>
        <w:rPr>
          <w:spacing w:val="-51"/>
        </w:rPr>
        <w:t> </w:t>
      </w:r>
      <w:r>
        <w:rPr>
          <w:rFonts w:ascii="Times New Roman" w:eastAsia="Times New Roman"/>
        </w:rPr>
        <w:t>2023 </w:t>
      </w:r>
      <w:r>
        <w:rPr>
          <w:spacing w:val="-26"/>
        </w:rPr>
        <w:t>年 </w:t>
      </w:r>
      <w:r>
        <w:rPr>
          <w:rFonts w:ascii="Times New Roman" w:eastAsia="Times New Roman"/>
        </w:rPr>
        <w:t>9 </w:t>
      </w:r>
      <w:r>
        <w:rPr/>
        <w:t>月</w:t>
      </w:r>
      <w:r>
        <w:rPr/>
        <w:t>决</w:t>
      </w:r>
      <w:r>
        <w:rPr/>
        <w:t>定</w:t>
      </w:r>
      <w:r>
        <w:rPr/>
        <w:t>，</w:t>
      </w:r>
      <w:r>
        <w:rPr/>
        <w:t>对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的</w:t>
      </w:r>
      <w:r>
        <w:rPr>
          <w:spacing w:val="-2"/>
        </w:rPr>
        <w:t>协</w:t>
      </w:r>
      <w:r>
        <w:rPr>
          <w:spacing w:val="-2"/>
        </w:rPr>
        <w:t>调</w:t>
      </w:r>
      <w:r>
        <w:rPr>
          <w:spacing w:val="-2"/>
        </w:rPr>
        <w:t>结</w:t>
      </w:r>
      <w:r>
        <w:rPr>
          <w:spacing w:val="-2"/>
        </w:rPr>
        <w:t>构</w:t>
      </w:r>
      <w:r>
        <w:rPr>
          <w:spacing w:val="-2"/>
        </w:rPr>
        <w:t>进</w:t>
      </w:r>
      <w:r>
        <w:rPr>
          <w:spacing w:val="-2"/>
        </w:rPr>
        <w:t>行</w:t>
      </w:r>
      <w:r>
        <w:rPr>
          <w:spacing w:val="-2"/>
        </w:rPr>
        <w:t>修</w:t>
      </w:r>
      <w:r>
        <w:rPr>
          <w:spacing w:val="-2"/>
        </w:rPr>
        <w:t>改</w:t>
      </w:r>
      <w:r>
        <w:rPr>
          <w:spacing w:val="-2"/>
        </w:rPr>
        <w:t>，增加</w:t>
      </w:r>
      <w:r>
        <w:rPr>
          <w:spacing w:val="-2"/>
        </w:rPr>
        <w:t>关</w:t>
      </w:r>
      <w:r>
        <w:rPr>
          <w:spacing w:val="-2"/>
        </w:rPr>
        <w:t>于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对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问</w:t>
      </w:r>
      <w:r>
        <w:rPr>
          <w:spacing w:val="-2"/>
        </w:rPr>
        <w:t>题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的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"/>
        </w:rPr>
        <w:t>，</w:t>
      </w:r>
      <w:r>
        <w:rPr/>
        <w:t>并</w:t>
      </w:r>
      <w:r>
        <w:rPr/>
        <w:t>要</w:t>
      </w:r>
      <w:r>
        <w:rPr/>
        <w:t>求</w:t>
      </w:r>
      <w:r>
        <w:rPr/>
        <w:t>所</w:t>
      </w:r>
      <w:r>
        <w:rPr>
          <w:spacing w:val="67"/>
        </w:rPr>
        <w:t>有</w:t>
      </w:r>
      <w:r>
        <w:rPr>
          <w:rFonts w:ascii="Times New Roman" w:eastAsia="Times New Roman"/>
        </w:rPr>
        <w:t>ISO </w:t>
      </w:r>
      <w:r>
        <w:rPr/>
        <w:t>管理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都</w:t>
      </w:r>
      <w:r>
        <w:rPr/>
        <w:t>要</w:t>
      </w:r>
      <w:r>
        <w:rPr/>
        <w:t>在</w:t>
      </w:r>
      <w:r>
        <w:rPr>
          <w:spacing w:val="-50"/>
        </w:rPr>
        <w:t> </w:t>
      </w:r>
      <w:r>
        <w:rPr>
          <w:rFonts w:ascii="Times New Roman" w:eastAsia="Times New Roman"/>
        </w:rPr>
        <w:t>2024 </w:t>
      </w:r>
      <w:r>
        <w:rPr/>
        <w:t>年第</w:t>
      </w:r>
      <w:r>
        <w:rPr/>
        <w:t>一</w:t>
      </w:r>
      <w:r>
        <w:rPr/>
        <w:t>季</w:t>
      </w:r>
      <w:r>
        <w:rPr/>
        <w:t>度</w:t>
      </w:r>
      <w:r>
        <w:rPr/>
        <w:t>通</w:t>
      </w:r>
      <w:r>
        <w:rPr/>
        <w:t>过</w:t>
      </w:r>
      <w:r>
        <w:rPr/>
        <w:t>修</w:t>
      </w:r>
      <w:r>
        <w:rPr/>
        <w:t>改</w:t>
      </w:r>
      <w:r>
        <w:rPr>
          <w:spacing w:val="-2"/>
        </w:rPr>
        <w:t>单</w:t>
      </w:r>
      <w:r>
        <w:rPr>
          <w:spacing w:val="-2"/>
        </w:rPr>
        <w:t>方</w:t>
      </w:r>
      <w:r>
        <w:rPr>
          <w:spacing w:val="-2"/>
        </w:rPr>
        <w:t>式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上</w:t>
      </w:r>
      <w:r>
        <w:rPr>
          <w:spacing w:val="-2"/>
        </w:rPr>
        <w:t>述</w:t>
      </w:r>
      <w:r>
        <w:rPr>
          <w:spacing w:val="-45"/>
        </w:rPr>
        <w:t>要求</w:t>
      </w:r>
      <w:r>
        <w:rPr>
          <w:spacing w:val="-2"/>
        </w:rPr>
        <w:t>（</w:t>
      </w:r>
      <w:r>
        <w:rPr>
          <w:spacing w:val="-2"/>
        </w:rPr>
        <w:t>如</w:t>
      </w:r>
      <w:r>
        <w:rPr>
          <w:spacing w:val="-2"/>
        </w:rPr>
        <w:t>果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已</w:t>
      </w:r>
      <w:r>
        <w:rPr>
          <w:spacing w:val="-2"/>
        </w:rPr>
        <w:t>在</w:t>
      </w:r>
      <w:r>
        <w:rPr>
          <w:spacing w:val="-2"/>
        </w:rPr>
        <w:t>修</w:t>
      </w:r>
      <w:r>
        <w:rPr>
          <w:spacing w:val="-20"/>
        </w:rPr>
        <w:t>订中，则在</w:t>
      </w:r>
      <w:r>
        <w:rPr>
          <w:spacing w:val="-2"/>
        </w:rPr>
        <w:t>修</w:t>
      </w:r>
      <w:r>
        <w:rPr>
          <w:spacing w:val="-2"/>
        </w:rPr>
        <w:t>订</w:t>
      </w:r>
      <w:r>
        <w:rPr>
          <w:spacing w:val="-2"/>
        </w:rPr>
        <w:t>时增加</w:t>
      </w:r>
      <w:r>
        <w:rPr>
          <w:spacing w:val="-161"/>
        </w:rPr>
        <w:t>）</w:t>
      </w:r>
      <w:r>
        <w:rPr>
          <w:spacing w:val="-2"/>
        </w:rPr>
        <w:t>。</w:t>
      </w:r>
    </w:p>
    <w:p>
      <w:pPr>
        <w:pStyle w:val="BodyText"/>
        <w:spacing w:line="348" w:lineRule="auto"/>
        <w:ind w:right="276" w:firstLine="638"/>
      </w:pPr>
      <w:r>
        <w:rPr>
          <w:spacing w:val="-11"/>
        </w:rPr>
        <w:t>为落实 </w:t>
      </w:r>
      <w:r>
        <w:rPr>
          <w:rFonts w:ascii="Times New Roman" w:hAnsi="Times New Roman" w:eastAsia="Times New Roman"/>
        </w:rPr>
        <w:t>ISO </w:t>
      </w:r>
      <w:r>
        <w:rPr/>
        <w:t>管理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变</w:t>
      </w:r>
      <w:r>
        <w:rPr/>
        <w:t>更</w:t>
      </w:r>
      <w:r>
        <w:rPr/>
        <w:t>的</w:t>
      </w:r>
      <w:r>
        <w:rPr/>
        <w:t>上</w:t>
      </w:r>
      <w:r>
        <w:rPr/>
        <w:t>述</w:t>
      </w:r>
      <w:r>
        <w:rPr/>
        <w:t>要</w:t>
      </w:r>
      <w:r>
        <w:rPr/>
        <w:t>求</w:t>
      </w:r>
      <w:r>
        <w:rPr/>
        <w:t>与</w:t>
      </w:r>
      <w:r>
        <w:rPr/>
        <w:t>工</w:t>
      </w:r>
      <w:r>
        <w:rPr/>
        <w:t>作</w:t>
      </w:r>
      <w:r>
        <w:rPr/>
        <w:t>安</w:t>
      </w:r>
      <w:r>
        <w:rPr/>
        <w:t>排</w:t>
      </w:r>
      <w:r>
        <w:rPr/>
        <w:t>，</w:t>
      </w:r>
      <w:r>
        <w:rPr/>
        <w:t>国</w:t>
      </w:r>
      <w:r>
        <w:rPr>
          <w:spacing w:val="-2"/>
        </w:rPr>
        <w:t>际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论</w:t>
      </w:r>
      <w:r>
        <w:rPr>
          <w:spacing w:val="-2"/>
        </w:rPr>
        <w:t>坛（</w:t>
      </w:r>
      <w:r>
        <w:rPr>
          <w:rFonts w:ascii="Times New Roman" w:hAnsi="Times New Roman" w:eastAsia="Times New Roman"/>
          <w:spacing w:val="-2"/>
        </w:rPr>
        <w:t>IAF</w:t>
      </w:r>
      <w:r>
        <w:rPr>
          <w:spacing w:val="-2"/>
        </w:rPr>
        <w:t>）与国</w:t>
      </w:r>
      <w:r>
        <w:rPr>
          <w:spacing w:val="-2"/>
        </w:rPr>
        <w:t>际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化</w:t>
      </w:r>
      <w:r>
        <w:rPr>
          <w:spacing w:val="-2"/>
        </w:rPr>
        <w:t>组</w:t>
      </w:r>
      <w:r>
        <w:rPr>
          <w:spacing w:val="-2"/>
        </w:rPr>
        <w:t>织（</w:t>
      </w:r>
      <w:r>
        <w:rPr>
          <w:rFonts w:ascii="Times New Roman" w:hAnsi="Times New Roman" w:eastAsia="Times New Roman"/>
          <w:spacing w:val="-2"/>
        </w:rPr>
        <w:t>ISO</w:t>
      </w:r>
      <w:r>
        <w:rPr>
          <w:spacing w:val="-2"/>
        </w:rPr>
        <w:t>）</w:t>
      </w:r>
      <w:r>
        <w:rPr>
          <w:spacing w:val="-41"/>
        </w:rPr>
        <w:t>于 </w:t>
      </w:r>
      <w:r>
        <w:rPr>
          <w:rFonts w:ascii="Times New Roman" w:hAnsi="Times New Roman" w:eastAsia="Times New Roman"/>
          <w:spacing w:val="-2"/>
        </w:rPr>
        <w:t>2024</w:t>
      </w:r>
      <w:r>
        <w:rPr>
          <w:rFonts w:ascii="Times New Roman" w:hAnsi="Times New Roman" w:eastAsia="Times New Roman"/>
          <w:spacing w:val="-18"/>
        </w:rPr>
        <w:t> </w:t>
      </w:r>
      <w:r>
        <w:rPr>
          <w:spacing w:val="-42"/>
        </w:rPr>
        <w:t>年 </w:t>
      </w:r>
      <w:r>
        <w:rPr>
          <w:rFonts w:ascii="Times New Roman" w:hAnsi="Times New Roman" w:eastAsia="Times New Roman"/>
          <w:spacing w:val="-2"/>
        </w:rPr>
        <w:t>2</w:t>
      </w:r>
      <w:r>
        <w:rPr>
          <w:rFonts w:ascii="Times New Roman" w:hAnsi="Times New Roman" w:eastAsia="Times New Roman"/>
          <w:spacing w:val="-18"/>
        </w:rPr>
        <w:t> </w:t>
      </w:r>
      <w:r>
        <w:rPr>
          <w:spacing w:val="-2"/>
        </w:rPr>
        <w:t>月</w:t>
      </w:r>
      <w:r>
        <w:rPr>
          <w:spacing w:val="-2"/>
        </w:rPr>
        <w:t>发</w:t>
      </w:r>
      <w:r>
        <w:rPr/>
        <w:t>布</w:t>
      </w:r>
      <w:r>
        <w:rPr/>
        <w:t>联</w:t>
      </w:r>
      <w:r>
        <w:rPr/>
        <w:t>合</w:t>
      </w:r>
      <w:r>
        <w:rPr/>
        <w:t>公</w:t>
      </w:r>
      <w:r>
        <w:rPr/>
        <w:t>报</w:t>
      </w:r>
      <w:r>
        <w:rPr/>
        <w:t>“</w:t>
      </w:r>
      <w:r>
        <w:rPr>
          <w:rFonts w:ascii="Times New Roman" w:hAnsi="Times New Roman" w:eastAsia="Times New Roman"/>
        </w:rPr>
        <w:t>IAF-ISO Joint Communiqué on</w:t>
      </w:r>
      <w:r>
        <w:rPr>
          <w:rFonts w:ascii="Times New Roman" w:hAnsi="Times New Roman" w:eastAsia="Times New Roman"/>
          <w:spacing w:val="-2"/>
        </w:rPr>
        <w:t> </w:t>
      </w:r>
      <w:r>
        <w:rPr>
          <w:rFonts w:ascii="Times New Roman" w:hAnsi="Times New Roman" w:eastAsia="Times New Roman"/>
        </w:rPr>
        <w:t>Addition of Climate </w:t>
      </w:r>
      <w:r>
        <w:rPr>
          <w:rFonts w:ascii="Times New Roman" w:hAnsi="Times New Roman" w:eastAsia="Times New Roman"/>
          <w:spacing w:val="-4"/>
        </w:rPr>
        <w:t>Change</w:t>
      </w:r>
      <w:r>
        <w:rPr>
          <w:rFonts w:ascii="Times New Roman" w:hAnsi="Times New Roman" w:eastAsia="Times New Roman"/>
          <w:spacing w:val="-9"/>
        </w:rPr>
        <w:t> </w:t>
      </w:r>
      <w:r>
        <w:rPr>
          <w:rFonts w:ascii="Times New Roman" w:hAnsi="Times New Roman" w:eastAsia="Times New Roman"/>
          <w:spacing w:val="-4"/>
        </w:rPr>
        <w:t>Considerations</w:t>
      </w:r>
      <w:r>
        <w:rPr>
          <w:rFonts w:ascii="Times New Roman" w:hAnsi="Times New Roman" w:eastAsia="Times New Roman"/>
          <w:spacing w:val="-9"/>
        </w:rPr>
        <w:t> </w:t>
      </w:r>
      <w:r>
        <w:rPr>
          <w:rFonts w:ascii="Times New Roman" w:hAnsi="Times New Roman" w:eastAsia="Times New Roman"/>
          <w:spacing w:val="-4"/>
        </w:rPr>
        <w:t>to</w:t>
      </w:r>
      <w:r>
        <w:rPr>
          <w:rFonts w:ascii="Times New Roman" w:hAnsi="Times New Roman" w:eastAsia="Times New Roman"/>
          <w:spacing w:val="-6"/>
        </w:rPr>
        <w:t> </w:t>
      </w:r>
      <w:r>
        <w:rPr>
          <w:rFonts w:ascii="Times New Roman" w:hAnsi="Times New Roman" w:eastAsia="Times New Roman"/>
          <w:spacing w:val="-4"/>
        </w:rPr>
        <w:t>management</w:t>
      </w:r>
      <w:r>
        <w:rPr>
          <w:rFonts w:ascii="Times New Roman" w:hAnsi="Times New Roman" w:eastAsia="Times New Roman"/>
          <w:spacing w:val="-7"/>
        </w:rPr>
        <w:t> </w:t>
      </w:r>
      <w:r>
        <w:rPr>
          <w:rFonts w:ascii="Times New Roman" w:hAnsi="Times New Roman" w:eastAsia="Times New Roman"/>
          <w:spacing w:val="-4"/>
        </w:rPr>
        <w:t>systems </w:t>
      </w:r>
      <w:r>
        <w:rPr>
          <w:rFonts w:ascii="Times New Roman" w:hAnsi="Times New Roman" w:eastAsia="Times New Roman"/>
          <w:spacing w:val="15"/>
        </w:rPr>
        <w:t>sta</w:t>
      </w:r>
      <w:r>
        <w:rPr>
          <w:rFonts w:ascii="Times New Roman" w:hAnsi="Times New Roman" w:eastAsia="Times New Roman"/>
          <w:spacing w:val="16"/>
        </w:rPr>
        <w:t>nd</w:t>
      </w:r>
      <w:r>
        <w:rPr>
          <w:rFonts w:ascii="Times New Roman" w:hAnsi="Times New Roman" w:eastAsia="Times New Roman"/>
          <w:spacing w:val="15"/>
        </w:rPr>
        <w:t>a</w:t>
      </w:r>
      <w:r>
        <w:rPr>
          <w:rFonts w:ascii="Times New Roman" w:hAnsi="Times New Roman" w:eastAsia="Times New Roman"/>
          <w:spacing w:val="14"/>
        </w:rPr>
        <w:t>r</w:t>
      </w:r>
      <w:r>
        <w:rPr>
          <w:rFonts w:ascii="Times New Roman" w:hAnsi="Times New Roman" w:eastAsia="Times New Roman"/>
          <w:spacing w:val="16"/>
        </w:rPr>
        <w:t>d</w:t>
      </w:r>
      <w:r>
        <w:rPr>
          <w:rFonts w:ascii="Times New Roman" w:hAnsi="Times New Roman" w:eastAsia="Times New Roman"/>
          <w:spacing w:val="13"/>
        </w:rPr>
        <w:t>s</w:t>
      </w:r>
      <w:r>
        <w:rPr>
          <w:spacing w:val="-199"/>
        </w:rPr>
        <w:t>”</w:t>
      </w:r>
      <w:r>
        <w:rPr>
          <w:spacing w:val="15"/>
        </w:rPr>
        <w:t>（</w:t>
      </w:r>
      <w:r>
        <w:rPr>
          <w:spacing w:val="-4"/>
        </w:rPr>
        <w:t>相</w:t>
      </w:r>
      <w:r>
        <w:rPr>
          <w:spacing w:val="-4"/>
        </w:rPr>
        <w:t>关</w:t>
      </w:r>
      <w:r>
        <w:rPr>
          <w:spacing w:val="-4"/>
        </w:rPr>
        <w:t>背</w:t>
      </w:r>
      <w:r>
        <w:rPr>
          <w:spacing w:val="-2"/>
        </w:rPr>
        <w:t>景</w:t>
      </w:r>
      <w:r>
        <w:rPr>
          <w:spacing w:val="-2"/>
        </w:rPr>
        <w:t>信</w:t>
      </w:r>
      <w:r>
        <w:rPr>
          <w:spacing w:val="-2"/>
        </w:rPr>
        <w:t>息</w:t>
      </w:r>
      <w:r>
        <w:rPr>
          <w:spacing w:val="-2"/>
        </w:rPr>
        <w:t>及</w:t>
      </w:r>
      <w:r>
        <w:rPr>
          <w:spacing w:val="-2"/>
        </w:rPr>
        <w:t>公</w:t>
      </w:r>
      <w:r>
        <w:rPr>
          <w:spacing w:val="-2"/>
        </w:rPr>
        <w:t>报</w:t>
      </w:r>
      <w:r>
        <w:rPr>
          <w:spacing w:val="-2"/>
        </w:rPr>
        <w:t>原</w:t>
      </w:r>
      <w:r>
        <w:rPr>
          <w:spacing w:val="-2"/>
        </w:rPr>
        <w:t>文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见：</w:t>
      </w:r>
    </w:p>
    <w:p>
      <w:pPr>
        <w:pStyle w:val="BodyText"/>
        <w:spacing w:line="348" w:lineRule="auto"/>
        <w:ind w:left="860" w:right="276" w:hanging="639"/>
      </w:pPr>
      <w:hyperlink r:id="rId6">
        <w:r>
          <w:rPr>
            <w:rFonts w:ascii="Times New Roman" w:eastAsia="Times New Roman"/>
            <w:color w:val="0000FF"/>
            <w:spacing w:val="-2"/>
            <w:u w:val="single" w:color="0000FF"/>
          </w:rPr>
          <w:t>https://iaf.nu/en/news/iaf-and-iso-publish-joint-</w:t>
        </w:r>
        <w:r>
          <w:rPr>
            <w:rFonts w:ascii="Times New Roman" w:eastAsia="Times New Roman"/>
            <w:color w:val="0000FF"/>
            <w:spacing w:val="11"/>
            <w:u w:val="single" w:color="0000FF"/>
          </w:rPr>
          <w:t>c</w:t>
        </w:r>
        <w:r>
          <w:rPr>
            <w:rFonts w:ascii="Times New Roman" w:eastAsia="Times New Roman"/>
            <w:color w:val="0000FF"/>
            <w:spacing w:val="12"/>
            <w:u w:val="single" w:color="0000FF"/>
          </w:rPr>
          <w:t>o</w:t>
        </w:r>
        <w:r>
          <w:rPr>
            <w:rFonts w:ascii="Times New Roman" w:eastAsia="Times New Roman"/>
            <w:color w:val="0000FF"/>
            <w:spacing w:val="7"/>
            <w:u w:val="single" w:color="0000FF"/>
          </w:rPr>
          <w:t>m</w:t>
        </w:r>
        <w:r>
          <w:rPr>
            <w:rFonts w:ascii="Times New Roman" w:eastAsia="Times New Roman"/>
            <w:color w:val="0000FF"/>
            <w:spacing w:val="12"/>
            <w:u w:val="single" w:color="0000FF"/>
          </w:rPr>
          <w:t>m</w:t>
        </w:r>
        <w:r>
          <w:rPr>
            <w:rFonts w:ascii="Times New Roman" w:eastAsia="Times New Roman"/>
            <w:color w:val="0000FF"/>
            <w:spacing w:val="14"/>
            <w:u w:val="single" w:color="0000FF"/>
          </w:rPr>
          <w:t>u</w:t>
        </w:r>
        <w:r>
          <w:rPr>
            <w:rFonts w:ascii="Times New Roman" w:eastAsia="Times New Roman"/>
            <w:color w:val="0000FF"/>
            <w:spacing w:val="12"/>
            <w:u w:val="single" w:color="0000FF"/>
          </w:rPr>
          <w:t>n</w:t>
        </w:r>
        <w:r>
          <w:rPr>
            <w:rFonts w:ascii="Times New Roman" w:eastAsia="Times New Roman"/>
            <w:color w:val="0000FF"/>
            <w:spacing w:val="11"/>
            <w:u w:val="single" w:color="0000FF"/>
          </w:rPr>
          <w:t>i</w:t>
        </w:r>
        <w:r>
          <w:rPr>
            <w:rFonts w:ascii="Times New Roman" w:eastAsia="Times New Roman"/>
            <w:color w:val="0000FF"/>
            <w:spacing w:val="12"/>
            <w:u w:val="single" w:color="0000FF"/>
          </w:rPr>
          <w:t>qu</w:t>
        </w:r>
        <w:r>
          <w:rPr>
            <w:rFonts w:ascii="Times New Roman" w:eastAsia="Times New Roman"/>
            <w:color w:val="0000FF"/>
            <w:spacing w:val="11"/>
            <w:u w:val="single" w:color="0000FF"/>
          </w:rPr>
          <w:t>e</w:t>
        </w:r>
        <w:r>
          <w:rPr>
            <w:rFonts w:ascii="Times New Roman" w:eastAsia="Times New Roman"/>
            <w:color w:val="0000FF"/>
            <w:spacing w:val="9"/>
            <w:u w:val="single" w:color="0000FF"/>
          </w:rPr>
          <w:t>/</w:t>
        </w:r>
      </w:hyperlink>
      <w:r>
        <w:rPr>
          <w:spacing w:val="-148"/>
        </w:rPr>
        <w:t>）</w:t>
      </w:r>
      <w:r>
        <w:rPr>
          <w:spacing w:val="-2"/>
        </w:rPr>
        <w:t>。</w:t>
      </w:r>
      <w:r>
        <w:rPr>
          <w:spacing w:val="-2"/>
        </w:rPr>
        <w:t> </w:t>
      </w:r>
      <w:r>
        <w:rPr>
          <w:spacing w:val="-4"/>
        </w:rPr>
        <w:t>中国</w:t>
      </w:r>
      <w:r>
        <w:rPr>
          <w:spacing w:val="-4"/>
        </w:rPr>
        <w:t>合</w:t>
      </w:r>
      <w:r>
        <w:rPr>
          <w:spacing w:val="-4"/>
        </w:rPr>
        <w:t>格</w:t>
      </w:r>
      <w:r>
        <w:rPr>
          <w:spacing w:val="-4"/>
        </w:rPr>
        <w:t>评</w:t>
      </w:r>
      <w:r>
        <w:rPr>
          <w:spacing w:val="-4"/>
        </w:rPr>
        <w:t>定</w:t>
      </w:r>
      <w:r>
        <w:rPr>
          <w:spacing w:val="-4"/>
        </w:rPr>
        <w:t>国</w:t>
      </w:r>
      <w:r>
        <w:rPr>
          <w:spacing w:val="-4"/>
        </w:rPr>
        <w:t>家</w:t>
      </w:r>
      <w:r>
        <w:rPr>
          <w:spacing w:val="-4"/>
        </w:rPr>
        <w:t>认</w:t>
      </w:r>
      <w:r>
        <w:rPr>
          <w:spacing w:val="-4"/>
        </w:rPr>
        <w:t>可</w:t>
      </w:r>
      <w:r>
        <w:rPr>
          <w:spacing w:val="-20"/>
        </w:rPr>
        <w:t>委员会</w:t>
      </w:r>
      <w:r>
        <w:rPr>
          <w:spacing w:val="-4"/>
        </w:rPr>
        <w:t>（</w:t>
      </w:r>
      <w:r>
        <w:rPr>
          <w:rFonts w:ascii="Times New Roman" w:eastAsia="Times New Roman"/>
          <w:spacing w:val="-4"/>
        </w:rPr>
        <w:t>CNAS</w:t>
      </w:r>
      <w:r>
        <w:rPr>
          <w:spacing w:val="-4"/>
        </w:rPr>
        <w:t>）</w:t>
      </w:r>
      <w:r>
        <w:rPr>
          <w:spacing w:val="-4"/>
        </w:rPr>
        <w:t>作</w:t>
      </w:r>
      <w:r>
        <w:rPr>
          <w:spacing w:val="-4"/>
        </w:rPr>
        <w:t>为</w:t>
      </w:r>
      <w:r>
        <w:rPr>
          <w:spacing w:val="-79"/>
        </w:rPr>
        <w:t> </w:t>
      </w:r>
      <w:r>
        <w:rPr>
          <w:rFonts w:ascii="Times New Roman" w:eastAsia="Times New Roman"/>
          <w:spacing w:val="-4"/>
        </w:rPr>
        <w:t>IAF</w:t>
      </w:r>
      <w:r>
        <w:rPr>
          <w:rFonts w:ascii="Times New Roman" w:eastAsia="Times New Roman"/>
          <w:spacing w:val="-10"/>
        </w:rPr>
        <w:t> </w:t>
      </w:r>
      <w:r>
        <w:rPr>
          <w:spacing w:val="-4"/>
        </w:rPr>
        <w:t>的成</w:t>
      </w:r>
      <w:r>
        <w:rPr>
          <w:spacing w:val="-4"/>
        </w:rPr>
        <w:t>员</w:t>
      </w:r>
      <w:r>
        <w:rPr>
          <w:spacing w:val="-10"/>
        </w:rPr>
        <w:t>认</w:t>
      </w:r>
    </w:p>
    <w:p>
      <w:pPr>
        <w:pStyle w:val="BodyText"/>
        <w:spacing w:line="348" w:lineRule="auto"/>
        <w:ind w:right="278"/>
        <w:jc w:val="both"/>
      </w:pPr>
      <w:r>
        <w:rPr/>
        <w:t>可</w:t>
      </w:r>
      <w:r>
        <w:rPr/>
        <w:t>机</w:t>
      </w:r>
      <w:r>
        <w:rPr/>
        <w:t>构，</w:t>
      </w:r>
      <w:r>
        <w:rPr/>
        <w:t>按</w:t>
      </w:r>
      <w:r>
        <w:rPr>
          <w:spacing w:val="-20"/>
        </w:rPr>
        <w:t>照 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35"/>
        </w:rPr>
        <w:t> </w:t>
      </w:r>
      <w:r>
        <w:rPr/>
        <w:t>的</w:t>
      </w:r>
      <w:r>
        <w:rPr/>
        <w:t>决</w:t>
      </w:r>
      <w:r>
        <w:rPr/>
        <w:t>议</w:t>
      </w:r>
      <w:r>
        <w:rPr/>
        <w:t>要</w:t>
      </w:r>
      <w:r>
        <w:rPr/>
        <w:t>求</w:t>
      </w:r>
      <w:r>
        <w:rPr/>
        <w:t>，</w:t>
      </w:r>
      <w:r>
        <w:rPr/>
        <w:t>将</w:t>
      </w:r>
      <w:r>
        <w:rPr/>
        <w:t>相</w:t>
      </w:r>
      <w:r>
        <w:rPr/>
        <w:t>关</w:t>
      </w:r>
      <w:r>
        <w:rPr/>
        <w:t>情</w:t>
      </w:r>
      <w:r>
        <w:rPr/>
        <w:t>况</w:t>
      </w:r>
      <w:r>
        <w:rPr/>
        <w:t>通</w:t>
      </w:r>
      <w:r>
        <w:rPr/>
        <w:t>知</w:t>
      </w:r>
      <w:r>
        <w:rPr/>
        <w:t>各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认</w:t>
      </w:r>
      <w:r>
        <w:rPr/>
        <w:t>证</w:t>
      </w:r>
      <w:r>
        <w:rPr/>
        <w:t>机</w:t>
      </w:r>
      <w:r>
        <w:rPr/>
        <w:t>构</w:t>
      </w:r>
      <w:r>
        <w:rPr/>
        <w:t>予</w:t>
      </w:r>
      <w:r>
        <w:rPr/>
        <w:t>以</w:t>
      </w:r>
      <w:r>
        <w:rPr/>
        <w:t>关</w:t>
      </w:r>
      <w:r>
        <w:rPr/>
        <w:t>注</w:t>
      </w:r>
      <w:r>
        <w:rPr/>
        <w:t>，并</w:t>
      </w:r>
      <w:r>
        <w:rPr/>
        <w:t>按</w:t>
      </w:r>
      <w:r>
        <w:rPr/>
        <w:t>照</w:t>
      </w:r>
      <w:r>
        <w:rPr/>
        <w:t>公</w:t>
      </w:r>
      <w:r>
        <w:rPr/>
        <w:t>报</w:t>
      </w:r>
      <w:r>
        <w:rPr>
          <w:spacing w:val="-10"/>
        </w:rPr>
        <w:t>内容及 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35"/>
        </w:rPr>
        <w:t> </w:t>
      </w:r>
      <w:r>
        <w:rPr/>
        <w:t>决</w:t>
      </w:r>
      <w:r>
        <w:rPr/>
        <w:t>议</w:t>
      </w:r>
      <w:r>
        <w:rPr/>
        <w:t>的</w:t>
      </w:r>
      <w:r>
        <w:rPr/>
        <w:t>相</w:t>
      </w:r>
      <w:r>
        <w:rPr/>
        <w:t>关</w:t>
      </w:r>
      <w:r>
        <w:rPr/>
        <w:t>要</w:t>
      </w:r>
      <w:r>
        <w:rPr/>
        <w:t>求</w:t>
      </w:r>
      <w:r>
        <w:rPr/>
        <w:t>与</w:t>
      </w:r>
      <w:r>
        <w:rPr/>
        <w:t>建</w:t>
      </w:r>
      <w:r>
        <w:rPr>
          <w:spacing w:val="-2"/>
        </w:rPr>
        <w:t>议开</w:t>
      </w:r>
      <w:r>
        <w:rPr>
          <w:spacing w:val="-2"/>
        </w:rPr>
        <w:t>展</w:t>
      </w:r>
      <w:r>
        <w:rPr>
          <w:spacing w:val="-2"/>
        </w:rPr>
        <w:t>工</w:t>
      </w:r>
      <w:r>
        <w:rPr>
          <w:spacing w:val="-2"/>
        </w:rPr>
        <w:t>作。</w:t>
      </w:r>
    </w:p>
    <w:p>
      <w:pPr>
        <w:pStyle w:val="BodyText"/>
        <w:spacing w:line="410" w:lineRule="exact"/>
        <w:ind w:left="860"/>
      </w:pPr>
      <w:r>
        <w:rPr>
          <w:spacing w:val="-4"/>
        </w:rPr>
        <w:t>特此</w:t>
      </w:r>
      <w:r>
        <w:rPr>
          <w:spacing w:val="-4"/>
        </w:rPr>
        <w:t>通</w:t>
      </w:r>
      <w:r>
        <w:rPr>
          <w:spacing w:val="-4"/>
        </w:rPr>
        <w:t>知</w:t>
      </w:r>
      <w:r>
        <w:rPr>
          <w:spacing w:val="-10"/>
        </w:rPr>
        <w:t>。</w:t>
      </w:r>
    </w:p>
    <w:p>
      <w:pPr>
        <w:pStyle w:val="BodyText"/>
        <w:spacing w:line="348" w:lineRule="auto" w:before="177"/>
        <w:ind w:left="1181" w:right="276" w:hanging="960"/>
        <w:jc w:val="both"/>
      </w:pPr>
      <w:r>
        <w:rPr/>
        <w:t>附</w:t>
      </w:r>
      <w:r>
        <w:rPr/>
        <w:t>件</w:t>
      </w:r>
      <w:r>
        <w:rPr/>
        <w:t>：</w:t>
      </w:r>
      <w:r>
        <w:rPr>
          <w:rFonts w:ascii="Times New Roman" w:eastAsia="Times New Roman"/>
        </w:rPr>
        <w:t>IAF </w:t>
      </w:r>
      <w:r>
        <w:rPr>
          <w:spacing w:val="-19"/>
        </w:rPr>
        <w:t>和 </w:t>
      </w:r>
      <w:r>
        <w:rPr>
          <w:rFonts w:ascii="Times New Roman" w:eastAsia="Times New Roman"/>
        </w:rPr>
        <w:t>ISO</w:t>
      </w:r>
      <w:r>
        <w:rPr>
          <w:rFonts w:ascii="Times New Roman" w:eastAsia="Times New Roman"/>
          <w:spacing w:val="8"/>
        </w:rPr>
        <w:t> </w:t>
      </w:r>
      <w:r>
        <w:rPr/>
        <w:t>在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中</w:t>
      </w:r>
      <w:r>
        <w:rPr/>
        <w:t>增</w:t>
      </w:r>
      <w:r>
        <w:rPr/>
        <w:t>加</w:t>
      </w:r>
      <w:r>
        <w:rPr/>
        <w:t>对</w:t>
      </w:r>
      <w:r>
        <w:rPr/>
        <w:t>气</w:t>
      </w:r>
      <w:r>
        <w:rPr/>
        <w:t>候</w:t>
      </w:r>
      <w:r>
        <w:rPr/>
        <w:t>变</w:t>
      </w:r>
      <w:r>
        <w:rPr/>
        <w:t>化</w:t>
      </w:r>
      <w:r>
        <w:rPr/>
        <w:t>考</w:t>
      </w:r>
      <w:r>
        <w:rPr/>
        <w:t>虑</w:t>
      </w:r>
      <w:r>
        <w:rPr/>
        <w:t>的</w:t>
      </w:r>
      <w:r>
        <w:rPr/>
        <w:t>联合公</w:t>
      </w:r>
      <w:r>
        <w:rPr/>
        <w:t>报</w:t>
      </w:r>
      <w:r>
        <w:rPr/>
        <w:t>内</w:t>
      </w:r>
      <w:r>
        <w:rPr>
          <w:spacing w:val="-14"/>
        </w:rPr>
        <w:t>容及 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-20"/>
        </w:rPr>
        <w:t> </w:t>
      </w:r>
      <w:r>
        <w:rPr/>
        <w:t>决议（</w:t>
      </w:r>
      <w:r>
        <w:rPr>
          <w:spacing w:val="-20"/>
        </w:rPr>
        <w:t>第 </w:t>
      </w:r>
      <w:r>
        <w:rPr>
          <w:rFonts w:ascii="Times New Roman" w:eastAsia="Times New Roman"/>
        </w:rPr>
        <w:t>24/11/01</w:t>
      </w:r>
      <w:r>
        <w:rPr>
          <w:rFonts w:ascii="Times New Roman" w:eastAsia="Times New Roman"/>
          <w:spacing w:val="-1"/>
        </w:rPr>
        <w:t> </w:t>
      </w:r>
      <w:r>
        <w:rPr/>
        <w:t>号）</w:t>
      </w:r>
      <w:r>
        <w:rPr/>
        <w:t>相</w:t>
      </w:r>
      <w:r>
        <w:rPr/>
        <w:t>关</w:t>
      </w:r>
      <w:r>
        <w:rPr/>
        <w:t>重要内</w:t>
      </w:r>
      <w:r>
        <w:rPr/>
        <w:t>容</w:t>
      </w:r>
      <w:r>
        <w:rPr>
          <w:spacing w:val="-4"/>
        </w:rPr>
        <w:t>的</w:t>
      </w:r>
      <w:r>
        <w:rPr>
          <w:spacing w:val="-4"/>
        </w:rPr>
        <w:t>参</w:t>
      </w:r>
      <w:r>
        <w:rPr>
          <w:spacing w:val="-4"/>
        </w:rPr>
        <w:t>考</w:t>
      </w:r>
      <w:r>
        <w:rPr>
          <w:spacing w:val="-4"/>
        </w:rPr>
        <w:t>译</w:t>
      </w:r>
      <w:r>
        <w:rPr>
          <w:spacing w:val="-4"/>
        </w:rPr>
        <w:t>文</w:t>
      </w:r>
    </w:p>
    <w:p>
      <w:pPr>
        <w:spacing w:after="0" w:line="348" w:lineRule="auto"/>
        <w:jc w:val="both"/>
        <w:sectPr>
          <w:footerReference w:type="default" r:id="rId5"/>
          <w:type w:val="continuous"/>
          <w:pgSz w:w="11910" w:h="16840"/>
          <w:pgMar w:footer="1007" w:header="0" w:top="1780" w:bottom="1200" w:left="1480" w:right="1140"/>
          <w:pgNumType w:start="1"/>
        </w:sectPr>
      </w:pPr>
    </w:p>
    <w:p>
      <w:pPr>
        <w:pStyle w:val="BodyText"/>
        <w:spacing w:before="24"/>
        <w:rPr>
          <w:rFonts w:ascii="黑体" w:eastAsia="黑体"/>
        </w:rPr>
      </w:pPr>
      <w:r>
        <w:rPr>
          <w:rFonts w:ascii="黑体" w:eastAsia="黑体"/>
          <w:spacing w:val="-7"/>
        </w:rPr>
        <w:t>附件：</w:t>
      </w:r>
    </w:p>
    <w:p>
      <w:pPr>
        <w:spacing w:line="254" w:lineRule="auto" w:before="68"/>
        <w:ind w:left="221" w:right="276" w:firstLine="0"/>
        <w:jc w:val="center"/>
        <w:rPr>
          <w:rFonts w:ascii="宋体" w:eastAsia="宋体"/>
          <w:sz w:val="44"/>
        </w:rPr>
      </w:pPr>
      <w:r>
        <w:rPr>
          <w:rFonts w:ascii="宋体" w:eastAsia="宋体"/>
          <w:sz w:val="44"/>
        </w:rPr>
        <w:t>IAF</w:t>
      </w:r>
      <w:r>
        <w:rPr>
          <w:rFonts w:ascii="宋体" w:eastAsia="宋体"/>
          <w:spacing w:val="-1"/>
          <w:sz w:val="44"/>
        </w:rPr>
        <w:t> 和</w:t>
      </w:r>
      <w:r>
        <w:rPr>
          <w:rFonts w:ascii="宋体" w:eastAsia="宋体"/>
          <w:spacing w:val="-1"/>
          <w:w w:val="63"/>
          <w:sz w:val="44"/>
        </w:rPr>
        <w:t>I</w:t>
      </w:r>
      <w:r>
        <w:rPr>
          <w:rFonts w:ascii="宋体" w:eastAsia="宋体"/>
          <w:w w:val="96"/>
          <w:sz w:val="44"/>
        </w:rPr>
        <w:t>S</w:t>
      </w:r>
      <w:r>
        <w:rPr>
          <w:rFonts w:ascii="宋体" w:eastAsia="宋体"/>
          <w:spacing w:val="-1"/>
          <w:w w:val="141"/>
          <w:sz w:val="44"/>
        </w:rPr>
        <w:t>O</w:t>
      </w:r>
      <w:r>
        <w:rPr>
          <w:rFonts w:ascii="宋体" w:eastAsia="宋体"/>
          <w:spacing w:val="-29"/>
          <w:sz w:val="44"/>
        </w:rPr>
        <w:t> 在管</w:t>
      </w:r>
      <w:r>
        <w:rPr>
          <w:rFonts w:ascii="宋体" w:eastAsia="宋体"/>
          <w:sz w:val="44"/>
        </w:rPr>
        <w:t>理</w:t>
      </w:r>
      <w:r>
        <w:rPr>
          <w:rFonts w:ascii="宋体" w:eastAsia="宋体"/>
          <w:sz w:val="44"/>
        </w:rPr>
        <w:t>体</w:t>
      </w:r>
      <w:r>
        <w:rPr>
          <w:rFonts w:ascii="宋体" w:eastAsia="宋体"/>
          <w:sz w:val="44"/>
        </w:rPr>
        <w:t>系</w:t>
      </w:r>
      <w:r>
        <w:rPr>
          <w:rFonts w:ascii="宋体" w:eastAsia="宋体"/>
          <w:sz w:val="44"/>
        </w:rPr>
        <w:t>标</w:t>
      </w:r>
      <w:r>
        <w:rPr>
          <w:rFonts w:ascii="宋体" w:eastAsia="宋体"/>
          <w:sz w:val="44"/>
        </w:rPr>
        <w:t>准</w:t>
      </w:r>
      <w:r>
        <w:rPr>
          <w:rFonts w:ascii="宋体" w:eastAsia="宋体"/>
          <w:sz w:val="44"/>
        </w:rPr>
        <w:t>中</w:t>
      </w:r>
      <w:r>
        <w:rPr>
          <w:rFonts w:ascii="宋体" w:eastAsia="宋体"/>
          <w:sz w:val="44"/>
        </w:rPr>
        <w:t>增</w:t>
      </w:r>
      <w:r>
        <w:rPr>
          <w:rFonts w:ascii="宋体" w:eastAsia="宋体"/>
          <w:sz w:val="44"/>
        </w:rPr>
        <w:t>加</w:t>
      </w:r>
      <w:r>
        <w:rPr>
          <w:rFonts w:ascii="宋体" w:eastAsia="宋体"/>
          <w:sz w:val="44"/>
        </w:rPr>
        <w:t>对</w:t>
      </w:r>
      <w:r>
        <w:rPr>
          <w:rFonts w:ascii="宋体" w:eastAsia="宋体"/>
          <w:sz w:val="44"/>
        </w:rPr>
        <w:t>气</w:t>
      </w:r>
      <w:r>
        <w:rPr>
          <w:rFonts w:ascii="宋体" w:eastAsia="宋体"/>
          <w:sz w:val="44"/>
        </w:rPr>
        <w:t>候</w:t>
      </w:r>
      <w:r>
        <w:rPr>
          <w:rFonts w:ascii="宋体" w:eastAsia="宋体"/>
          <w:sz w:val="44"/>
        </w:rPr>
        <w:t>变</w:t>
      </w:r>
      <w:r>
        <w:rPr>
          <w:rFonts w:ascii="宋体" w:eastAsia="宋体"/>
          <w:sz w:val="44"/>
        </w:rPr>
        <w:t>化</w:t>
      </w:r>
      <w:r>
        <w:rPr>
          <w:rFonts w:ascii="宋体" w:eastAsia="宋体"/>
          <w:spacing w:val="-6"/>
          <w:sz w:val="44"/>
        </w:rPr>
        <w:t>考</w:t>
      </w:r>
      <w:r>
        <w:rPr>
          <w:rFonts w:ascii="宋体" w:eastAsia="宋体"/>
          <w:spacing w:val="-6"/>
          <w:sz w:val="44"/>
        </w:rPr>
        <w:t>虑</w:t>
      </w:r>
      <w:r>
        <w:rPr>
          <w:rFonts w:ascii="宋体" w:eastAsia="宋体"/>
          <w:spacing w:val="-6"/>
          <w:sz w:val="44"/>
        </w:rPr>
        <w:t>的</w:t>
      </w:r>
      <w:r>
        <w:rPr>
          <w:rFonts w:ascii="宋体" w:eastAsia="宋体"/>
          <w:spacing w:val="-6"/>
          <w:sz w:val="44"/>
        </w:rPr>
        <w:t>联</w:t>
      </w:r>
      <w:r>
        <w:rPr>
          <w:rFonts w:ascii="宋体" w:eastAsia="宋体"/>
          <w:spacing w:val="-6"/>
          <w:sz w:val="44"/>
        </w:rPr>
        <w:t>合</w:t>
      </w:r>
      <w:r>
        <w:rPr>
          <w:rFonts w:ascii="宋体" w:eastAsia="宋体"/>
          <w:spacing w:val="-6"/>
          <w:sz w:val="44"/>
        </w:rPr>
        <w:t>公</w:t>
      </w:r>
      <w:r>
        <w:rPr>
          <w:rFonts w:ascii="宋体" w:eastAsia="宋体"/>
          <w:spacing w:val="-6"/>
          <w:sz w:val="44"/>
        </w:rPr>
        <w:t>报</w:t>
      </w:r>
      <w:r>
        <w:rPr>
          <w:rFonts w:ascii="宋体" w:eastAsia="宋体"/>
          <w:spacing w:val="-6"/>
          <w:sz w:val="44"/>
        </w:rPr>
        <w:t>内</w:t>
      </w:r>
      <w:r>
        <w:rPr>
          <w:rFonts w:ascii="宋体" w:eastAsia="宋体"/>
          <w:spacing w:val="-6"/>
          <w:sz w:val="44"/>
        </w:rPr>
        <w:t>容</w:t>
      </w:r>
      <w:r>
        <w:rPr>
          <w:rFonts w:ascii="宋体" w:eastAsia="宋体"/>
          <w:spacing w:val="-6"/>
          <w:sz w:val="44"/>
        </w:rPr>
        <w:t>及</w:t>
      </w:r>
      <w:r>
        <w:rPr>
          <w:rFonts w:ascii="宋体" w:eastAsia="宋体"/>
          <w:spacing w:val="-110"/>
          <w:sz w:val="44"/>
        </w:rPr>
        <w:t> </w:t>
      </w:r>
      <w:r>
        <w:rPr>
          <w:rFonts w:ascii="宋体" w:eastAsia="宋体"/>
          <w:spacing w:val="-6"/>
          <w:sz w:val="44"/>
        </w:rPr>
        <w:t>IAF</w:t>
      </w:r>
      <w:r>
        <w:rPr>
          <w:rFonts w:ascii="宋体" w:eastAsia="宋体"/>
          <w:spacing w:val="-42"/>
          <w:sz w:val="44"/>
        </w:rPr>
        <w:t> 决议</w:t>
      </w:r>
      <w:r>
        <w:rPr>
          <w:rFonts w:ascii="宋体" w:eastAsia="宋体"/>
          <w:spacing w:val="-6"/>
          <w:sz w:val="44"/>
        </w:rPr>
        <w:t>（</w:t>
      </w:r>
      <w:r>
        <w:rPr>
          <w:rFonts w:ascii="宋体" w:eastAsia="宋体"/>
          <w:spacing w:val="-6"/>
          <w:sz w:val="44"/>
        </w:rPr>
        <w:t>第</w:t>
      </w:r>
      <w:r>
        <w:rPr>
          <w:rFonts w:ascii="宋体" w:eastAsia="宋体"/>
          <w:spacing w:val="-110"/>
          <w:sz w:val="44"/>
        </w:rPr>
        <w:t> </w:t>
      </w:r>
      <w:r>
        <w:rPr>
          <w:rFonts w:ascii="宋体" w:eastAsia="宋体"/>
          <w:spacing w:val="-6"/>
          <w:sz w:val="44"/>
        </w:rPr>
        <w:t>24/11/01</w:t>
      </w:r>
      <w:r>
        <w:rPr>
          <w:rFonts w:ascii="宋体" w:eastAsia="宋体"/>
          <w:spacing w:val="-2"/>
          <w:sz w:val="44"/>
        </w:rPr>
        <w:t>号</w:t>
      </w:r>
      <w:r>
        <w:rPr>
          <w:rFonts w:ascii="宋体" w:eastAsia="宋体"/>
          <w:spacing w:val="-2"/>
          <w:sz w:val="44"/>
        </w:rPr>
        <w:t>）</w:t>
      </w:r>
      <w:r>
        <w:rPr>
          <w:rFonts w:ascii="宋体" w:eastAsia="宋体"/>
          <w:spacing w:val="-2"/>
          <w:sz w:val="44"/>
        </w:rPr>
        <w:t>相</w:t>
      </w:r>
      <w:r>
        <w:rPr>
          <w:rFonts w:ascii="宋体" w:eastAsia="宋体"/>
          <w:spacing w:val="-2"/>
          <w:sz w:val="44"/>
        </w:rPr>
        <w:t>关</w:t>
      </w:r>
      <w:r>
        <w:rPr>
          <w:rFonts w:ascii="宋体" w:eastAsia="宋体"/>
          <w:spacing w:val="-2"/>
          <w:sz w:val="44"/>
        </w:rPr>
        <w:t>重</w:t>
      </w:r>
      <w:r>
        <w:rPr>
          <w:rFonts w:ascii="宋体" w:eastAsia="宋体"/>
          <w:spacing w:val="-2"/>
          <w:sz w:val="44"/>
        </w:rPr>
        <w:t>要</w:t>
      </w:r>
      <w:r>
        <w:rPr>
          <w:rFonts w:ascii="宋体" w:eastAsia="宋体"/>
          <w:spacing w:val="-2"/>
          <w:sz w:val="44"/>
        </w:rPr>
        <w:t>内</w:t>
      </w:r>
      <w:r>
        <w:rPr>
          <w:rFonts w:ascii="宋体" w:eastAsia="宋体"/>
          <w:spacing w:val="-2"/>
          <w:sz w:val="44"/>
        </w:rPr>
        <w:t>容</w:t>
      </w:r>
      <w:r>
        <w:rPr>
          <w:rFonts w:ascii="宋体" w:eastAsia="宋体"/>
          <w:spacing w:val="-2"/>
          <w:sz w:val="44"/>
        </w:rPr>
        <w:t>的</w:t>
      </w:r>
      <w:r>
        <w:rPr>
          <w:rFonts w:ascii="宋体" w:eastAsia="宋体"/>
          <w:spacing w:val="-2"/>
          <w:sz w:val="44"/>
        </w:rPr>
        <w:t>参</w:t>
      </w:r>
      <w:r>
        <w:rPr>
          <w:rFonts w:ascii="宋体" w:eastAsia="宋体"/>
          <w:spacing w:val="-2"/>
          <w:sz w:val="44"/>
        </w:rPr>
        <w:t>考</w:t>
      </w:r>
      <w:r>
        <w:rPr>
          <w:rFonts w:ascii="宋体" w:eastAsia="宋体"/>
          <w:spacing w:val="-2"/>
          <w:sz w:val="44"/>
        </w:rPr>
        <w:t>译</w:t>
      </w:r>
      <w:r>
        <w:rPr>
          <w:rFonts w:ascii="宋体" w:eastAsia="宋体"/>
          <w:spacing w:val="-2"/>
          <w:sz w:val="44"/>
        </w:rPr>
        <w:t>文</w:t>
      </w:r>
    </w:p>
    <w:p>
      <w:pPr>
        <w:pStyle w:val="BodyText"/>
        <w:spacing w:before="7"/>
        <w:ind w:left="0"/>
        <w:rPr>
          <w:rFonts w:ascii="宋体"/>
          <w:sz w:val="56"/>
        </w:rPr>
      </w:pPr>
    </w:p>
    <w:p>
      <w:pPr>
        <w:pStyle w:val="Heading1"/>
        <w:spacing w:line="348" w:lineRule="auto"/>
        <w:ind w:right="278"/>
        <w:jc w:val="both"/>
      </w:pPr>
      <w:r>
        <w:rPr/>
        <w:t>一、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-20"/>
        </w:rPr>
        <w:t> </w:t>
      </w:r>
      <w:r>
        <w:rPr>
          <w:spacing w:val="-21"/>
        </w:rPr>
        <w:t>和 </w:t>
      </w:r>
      <w:r>
        <w:rPr>
          <w:rFonts w:ascii="Times New Roman" w:eastAsia="Times New Roman"/>
        </w:rPr>
        <w:t>ISO</w:t>
      </w:r>
      <w:r>
        <w:rPr>
          <w:rFonts w:ascii="Times New Roman" w:eastAsia="Times New Roman"/>
          <w:spacing w:val="-1"/>
        </w:rPr>
        <w:t> </w:t>
      </w:r>
      <w:r>
        <w:rPr/>
        <w:t>在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中</w:t>
      </w:r>
      <w:r>
        <w:rPr/>
        <w:t>增</w:t>
      </w:r>
      <w:r>
        <w:rPr/>
        <w:t>加</w:t>
      </w:r>
      <w:r>
        <w:rPr/>
        <w:t>对</w:t>
      </w:r>
      <w:r>
        <w:rPr/>
        <w:t>气</w:t>
      </w:r>
      <w:r>
        <w:rPr/>
        <w:t>候</w:t>
      </w:r>
      <w:r>
        <w:rPr/>
        <w:t>变</w:t>
      </w:r>
      <w:r>
        <w:rPr/>
        <w:t>化</w:t>
      </w:r>
      <w:r>
        <w:rPr/>
        <w:t>考</w:t>
      </w:r>
      <w:r>
        <w:rPr/>
        <w:t>虑</w:t>
      </w:r>
      <w:r>
        <w:rPr/>
        <w:t>的</w:t>
      </w:r>
      <w:r>
        <w:rPr/>
        <w:t>联</w:t>
      </w:r>
      <w:r>
        <w:rPr/>
        <w:t>合</w:t>
      </w:r>
      <w:r>
        <w:rPr>
          <w:spacing w:val="-2"/>
        </w:rPr>
        <w:t>公</w:t>
      </w:r>
      <w:r>
        <w:rPr>
          <w:spacing w:val="-2"/>
        </w:rPr>
        <w:t>报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参</w:t>
      </w:r>
      <w:r>
        <w:rPr>
          <w:spacing w:val="-2"/>
        </w:rPr>
        <w:t>考</w:t>
      </w:r>
      <w:r>
        <w:rPr>
          <w:spacing w:val="-2"/>
        </w:rPr>
        <w:t>译</w:t>
      </w:r>
      <w:r>
        <w:rPr>
          <w:spacing w:val="-2"/>
        </w:rPr>
        <w:t>文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409" w:lineRule="exact" w:before="0" w:after="0"/>
        <w:ind w:left="463" w:right="0" w:hanging="243"/>
        <w:jc w:val="left"/>
        <w:rPr>
          <w:b/>
          <w:sz w:val="32"/>
        </w:rPr>
      </w:pPr>
      <w:r>
        <w:rPr>
          <w:b/>
          <w:spacing w:val="-6"/>
          <w:sz w:val="32"/>
        </w:rPr>
        <w:t>引言</w:t>
      </w:r>
    </w:p>
    <w:p>
      <w:pPr>
        <w:pStyle w:val="BodyText"/>
        <w:spacing w:line="348" w:lineRule="auto" w:before="183"/>
        <w:ind w:right="278" w:firstLine="638"/>
      </w:pPr>
      <w:r>
        <w:rPr/>
        <w:t>本公</w:t>
      </w:r>
      <w:r>
        <w:rPr/>
        <w:t>报</w:t>
      </w:r>
      <w:r>
        <w:rPr/>
        <w:t>的</w:t>
      </w:r>
      <w:r>
        <w:rPr/>
        <w:t>目</w:t>
      </w:r>
      <w:r>
        <w:rPr/>
        <w:t>的</w:t>
      </w:r>
      <w:r>
        <w:rPr/>
        <w:t>是</w:t>
      </w:r>
      <w:r>
        <w:rPr>
          <w:spacing w:val="-11"/>
        </w:rPr>
        <w:t>为体现 </w:t>
      </w:r>
      <w:r>
        <w:rPr>
          <w:rFonts w:ascii="Times New Roman" w:eastAsia="Times New Roman"/>
        </w:rPr>
        <w:t>ISO </w:t>
      </w:r>
      <w:r>
        <w:rPr/>
        <w:t>气候</w:t>
      </w:r>
      <w:r>
        <w:rPr/>
        <w:t>行</w:t>
      </w:r>
      <w:r>
        <w:rPr/>
        <w:t>动</w:t>
      </w:r>
      <w:r>
        <w:rPr/>
        <w:t>承</w:t>
      </w:r>
      <w:r>
        <w:rPr/>
        <w:t>诺</w:t>
      </w:r>
      <w:r>
        <w:rPr/>
        <w:t>，强</w:t>
      </w:r>
      <w:r>
        <w:rPr/>
        <w:t>调</w:t>
      </w:r>
      <w:r>
        <w:rPr/>
        <w:t>对</w:t>
      </w:r>
      <w:r>
        <w:rPr/>
        <w:t>现有和</w:t>
      </w:r>
      <w:r>
        <w:rPr/>
        <w:t>新</w:t>
      </w:r>
      <w:r>
        <w:rPr/>
        <w:t>的</w:t>
      </w:r>
      <w:r>
        <w:rPr>
          <w:spacing w:val="-19"/>
        </w:rPr>
        <w:t> </w:t>
      </w:r>
      <w:r>
        <w:rPr>
          <w:rFonts w:ascii="Times New Roman" w:eastAsia="Times New Roman"/>
        </w:rPr>
        <w:t>ISO </w:t>
      </w:r>
      <w:r>
        <w:rPr/>
        <w:t>管理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（</w:t>
      </w:r>
      <w:r>
        <w:rPr>
          <w:rFonts w:ascii="Times New Roman" w:eastAsia="Times New Roman"/>
        </w:rPr>
        <w:t>MSS</w:t>
      </w:r>
      <w:r>
        <w:rPr/>
        <w:t>）发</w:t>
      </w:r>
      <w:r>
        <w:rPr/>
        <w:t>布</w:t>
      </w:r>
      <w:r>
        <w:rPr/>
        <w:t>关</w:t>
      </w:r>
      <w:r>
        <w:rPr/>
        <w:t>于</w:t>
      </w:r>
      <w:r>
        <w:rPr/>
        <w:t>气</w:t>
      </w:r>
      <w:r>
        <w:rPr/>
        <w:t>候</w:t>
      </w:r>
      <w:r>
        <w:rPr/>
        <w:t>行</w:t>
      </w:r>
      <w:r>
        <w:rPr/>
        <w:t>动</w:t>
      </w:r>
      <w:r>
        <w:rPr/>
        <w:t>的</w:t>
      </w:r>
      <w:r>
        <w:rPr/>
        <w:t>修</w:t>
      </w:r>
      <w:r>
        <w:rPr/>
        <w:t>正</w:t>
      </w:r>
      <w:r>
        <w:rPr/>
        <w:t>。</w:t>
      </w:r>
    </w:p>
    <w:p>
      <w:pPr>
        <w:pStyle w:val="BodyText"/>
        <w:spacing w:line="348" w:lineRule="auto"/>
        <w:ind w:right="278" w:firstLine="638"/>
      </w:pP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的</w:t>
      </w:r>
      <w:r>
        <w:rPr>
          <w:spacing w:val="-2"/>
        </w:rPr>
        <w:t>是</w:t>
      </w:r>
      <w:r>
        <w:rPr>
          <w:spacing w:val="-2"/>
        </w:rPr>
        <w:t>，</w:t>
      </w:r>
      <w:r>
        <w:rPr>
          <w:spacing w:val="-2"/>
        </w:rPr>
        <w:t>所</w:t>
      </w:r>
      <w:r>
        <w:rPr>
          <w:spacing w:val="-2"/>
        </w:rPr>
        <w:t>有</w:t>
      </w:r>
      <w:r>
        <w:rPr>
          <w:spacing w:val="-2"/>
        </w:rPr>
        <w:t>各</w:t>
      </w:r>
      <w:r>
        <w:rPr>
          <w:spacing w:val="-2"/>
        </w:rPr>
        <w:t>方</w:t>
      </w:r>
      <w:r>
        <w:rPr>
          <w:spacing w:val="-2"/>
        </w:rPr>
        <w:t>都</w:t>
      </w:r>
      <w:r>
        <w:rPr>
          <w:spacing w:val="-2"/>
        </w:rPr>
        <w:t>要</w:t>
      </w:r>
      <w:r>
        <w:rPr>
          <w:spacing w:val="-2"/>
        </w:rPr>
        <w:t>了</w:t>
      </w:r>
      <w:r>
        <w:rPr>
          <w:spacing w:val="-2"/>
        </w:rPr>
        <w:t>解</w:t>
      </w:r>
      <w:r>
        <w:rPr>
          <w:spacing w:val="-2"/>
        </w:rPr>
        <w:t>本</w:t>
      </w:r>
      <w:r>
        <w:rPr>
          <w:spacing w:val="-2"/>
        </w:rPr>
        <w:t>次</w:t>
      </w:r>
      <w:r>
        <w:rPr>
          <w:spacing w:val="-2"/>
        </w:rPr>
        <w:t>修</w:t>
      </w:r>
      <w:r>
        <w:rPr>
          <w:spacing w:val="-2"/>
        </w:rPr>
        <w:t>正</w:t>
      </w:r>
      <w:r>
        <w:rPr>
          <w:spacing w:val="-2"/>
        </w:rPr>
        <w:t>的</w:t>
      </w:r>
      <w:r>
        <w:rPr>
          <w:spacing w:val="-2"/>
        </w:rPr>
        <w:t>意</w:t>
      </w:r>
      <w:r>
        <w:rPr>
          <w:spacing w:val="-2"/>
        </w:rPr>
        <w:t>图</w:t>
      </w:r>
      <w:r>
        <w:rPr>
          <w:spacing w:val="-2"/>
        </w:rPr>
        <w:t>，以</w:t>
      </w:r>
      <w:r>
        <w:rPr>
          <w:spacing w:val="-2"/>
        </w:rPr>
        <w:t>便</w:t>
      </w:r>
      <w:r>
        <w:rPr>
          <w:spacing w:val="-2"/>
        </w:rPr>
        <w:t>本</w:t>
      </w:r>
      <w:r>
        <w:rPr>
          <w:spacing w:val="-2"/>
        </w:rPr>
        <w:t>次</w:t>
      </w:r>
      <w:r>
        <w:rPr>
          <w:spacing w:val="-2"/>
        </w:rPr>
        <w:t>修</w:t>
      </w:r>
      <w:r>
        <w:rPr>
          <w:spacing w:val="-2"/>
        </w:rPr>
        <w:t>改</w:t>
      </w:r>
      <w:r>
        <w:rPr>
          <w:spacing w:val="-2"/>
        </w:rPr>
        <w:t>能</w:t>
      </w:r>
      <w:r>
        <w:rPr>
          <w:spacing w:val="-2"/>
        </w:rPr>
        <w:t>能</w:t>
      </w:r>
      <w:r>
        <w:rPr>
          <w:spacing w:val="-2"/>
        </w:rPr>
        <w:t>够</w:t>
      </w:r>
      <w:r>
        <w:rPr>
          <w:spacing w:val="-2"/>
        </w:rPr>
        <w:t>一</w:t>
      </w:r>
      <w:r>
        <w:rPr>
          <w:spacing w:val="-2"/>
        </w:rPr>
        <w:t>致</w:t>
      </w:r>
      <w:r>
        <w:rPr>
          <w:spacing w:val="-2"/>
        </w:rPr>
        <w:t>地</w:t>
      </w:r>
      <w:r>
        <w:rPr>
          <w:spacing w:val="-2"/>
        </w:rPr>
        <w:t>介</w:t>
      </w:r>
      <w:r>
        <w:rPr>
          <w:spacing w:val="-2"/>
        </w:rPr>
        <w:t>绍</w:t>
      </w:r>
      <w:r>
        <w:rPr>
          <w:spacing w:val="-2"/>
        </w:rPr>
        <w:t>及</w:t>
      </w:r>
      <w:r>
        <w:rPr>
          <w:spacing w:val="-2"/>
        </w:rPr>
        <w:t>实</w:t>
      </w:r>
      <w:r>
        <w:rPr>
          <w:spacing w:val="-2"/>
        </w:rPr>
        <w:t>施</w:t>
      </w:r>
      <w:r>
        <w:rPr>
          <w:spacing w:val="-2"/>
        </w:rPr>
        <w:t>。</w:t>
      </w:r>
    </w:p>
    <w:p>
      <w:pPr>
        <w:pStyle w:val="Heading1"/>
        <w:numPr>
          <w:ilvl w:val="0"/>
          <w:numId w:val="1"/>
        </w:numPr>
        <w:tabs>
          <w:tab w:pos="464" w:val="left" w:leader="none"/>
        </w:tabs>
        <w:spacing w:line="409" w:lineRule="exact" w:before="0" w:after="0"/>
        <w:ind w:left="463" w:right="0" w:hanging="243"/>
        <w:jc w:val="left"/>
      </w:pPr>
      <w:r>
        <w:rPr>
          <w:spacing w:val="-3"/>
        </w:rPr>
        <w:t>对管理体系标准增加关于气候变化的考虑</w:t>
      </w:r>
    </w:p>
    <w:p>
      <w:pPr>
        <w:pStyle w:val="ListParagraph"/>
        <w:numPr>
          <w:ilvl w:val="1"/>
          <w:numId w:val="1"/>
        </w:numPr>
        <w:tabs>
          <w:tab w:pos="702" w:val="left" w:leader="none"/>
        </w:tabs>
        <w:spacing w:line="240" w:lineRule="auto" w:before="184" w:after="0"/>
        <w:ind w:left="701" w:right="0" w:hanging="481"/>
        <w:jc w:val="left"/>
        <w:rPr>
          <w:b/>
          <w:sz w:val="32"/>
        </w:rPr>
      </w:pPr>
      <w:r>
        <w:rPr>
          <w:b/>
          <w:spacing w:val="-6"/>
          <w:sz w:val="32"/>
        </w:rPr>
        <w:t>决定</w:t>
      </w:r>
    </w:p>
    <w:p>
      <w:pPr>
        <w:pStyle w:val="BodyText"/>
        <w:spacing w:before="183"/>
        <w:ind w:left="860"/>
        <w:jc w:val="both"/>
      </w:pPr>
      <w:r>
        <w:rPr>
          <w:spacing w:val="-39"/>
        </w:rPr>
        <w:t>为 支 持 “ 国 际 标 准 化 组 织 气 候 变 化 伦 敦 宣 言 ”</w:t>
      </w:r>
    </w:p>
    <w:p>
      <w:pPr>
        <w:pStyle w:val="BodyText"/>
        <w:spacing w:line="348" w:lineRule="auto" w:before="185"/>
        <w:ind w:right="276"/>
        <w:jc w:val="both"/>
      </w:pPr>
      <w:r>
        <w:rPr>
          <w:spacing w:val="-4"/>
        </w:rPr>
        <w:t>（</w:t>
      </w:r>
      <w:r>
        <w:rPr>
          <w:spacing w:val="-31"/>
        </w:rPr>
        <w:t> </w:t>
      </w:r>
      <w:hyperlink r:id="rId7">
        <w:r>
          <w:rPr>
            <w:rFonts w:ascii="Times New Roman" w:eastAsia="Times New Roman"/>
            <w:color w:val="0000FF"/>
            <w:spacing w:val="-4"/>
            <w:u w:val="single" w:color="0000FF"/>
          </w:rPr>
          <w:t>https://www.iso.org/ClimateAction/LondonDeclaration.html</w:t>
        </w:r>
      </w:hyperlink>
      <w:r>
        <w:rPr>
          <w:rFonts w:ascii="Times New Roman" w:eastAsia="Times New Roman"/>
          <w:color w:val="0000FF"/>
          <w:spacing w:val="40"/>
        </w:rPr>
        <w:t> </w:t>
      </w:r>
      <w:r>
        <w:rPr>
          <w:spacing w:val="-4"/>
        </w:rPr>
        <w:t>）， </w:t>
      </w:r>
      <w:r>
        <w:rPr>
          <w:rFonts w:ascii="Times New Roman" w:eastAsia="Times New Roman"/>
        </w:rPr>
        <w:t>ISO</w:t>
      </w:r>
      <w:r>
        <w:rPr>
          <w:rFonts w:ascii="Times New Roman" w:eastAsia="Times New Roman"/>
          <w:spacing w:val="-20"/>
        </w:rPr>
        <w:t> </w:t>
      </w:r>
      <w:r>
        <w:rPr/>
        <w:t>通过</w:t>
      </w:r>
      <w:r>
        <w:rPr/>
        <w:t>了</w:t>
      </w:r>
      <w:r>
        <w:rPr/>
        <w:t>一</w:t>
      </w:r>
      <w:r>
        <w:rPr/>
        <w:t>项</w:t>
      </w:r>
      <w:r>
        <w:rPr/>
        <w:t>决</w:t>
      </w:r>
      <w:r>
        <w:rPr/>
        <w:t>议</w:t>
      </w:r>
      <w:r>
        <w:rPr>
          <w:spacing w:val="-22"/>
        </w:rPr>
        <w:t>，该决</w:t>
      </w:r>
      <w:r>
        <w:rPr/>
        <w:t>议</w:t>
      </w:r>
      <w:r>
        <w:rPr/>
        <w:t>结</w:t>
      </w:r>
      <w:r>
        <w:rPr>
          <w:spacing w:val="-14"/>
        </w:rPr>
        <w:t>果是，对现</w:t>
      </w:r>
      <w:r>
        <w:rPr/>
        <w:t>有</w:t>
      </w:r>
      <w:r>
        <w:rPr/>
        <w:t>的</w:t>
      </w:r>
      <w:r>
        <w:rPr/>
        <w:t>大</w:t>
      </w:r>
      <w:r>
        <w:rPr/>
        <w:t>量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>
          <w:spacing w:val="-2"/>
        </w:rPr>
        <w:t>以</w:t>
      </w:r>
      <w:r>
        <w:rPr>
          <w:spacing w:val="-2"/>
        </w:rPr>
        <w:t>及</w:t>
      </w:r>
      <w:r>
        <w:rPr>
          <w:spacing w:val="-2"/>
        </w:rPr>
        <w:t>全</w:t>
      </w:r>
      <w:r>
        <w:rPr>
          <w:spacing w:val="-2"/>
        </w:rPr>
        <w:t>部</w:t>
      </w:r>
      <w:r>
        <w:rPr>
          <w:spacing w:val="-2"/>
        </w:rPr>
        <w:t>在</w:t>
      </w:r>
      <w:r>
        <w:rPr>
          <w:spacing w:val="-2"/>
        </w:rPr>
        <w:t>制</w:t>
      </w:r>
      <w:r>
        <w:rPr>
          <w:spacing w:val="-2"/>
        </w:rPr>
        <w:t>定</w:t>
      </w:r>
      <w:r>
        <w:rPr>
          <w:rFonts w:ascii="Times New Roman" w:eastAsia="Times New Roman"/>
          <w:spacing w:val="-2"/>
        </w:rPr>
        <w:t>/</w:t>
      </w:r>
      <w:r>
        <w:rPr>
          <w:spacing w:val="-2"/>
        </w:rPr>
        <w:t>复</w:t>
      </w:r>
      <w:r>
        <w:rPr>
          <w:spacing w:val="-2"/>
        </w:rPr>
        <w:t>审</w:t>
      </w:r>
      <w:r>
        <w:rPr>
          <w:spacing w:val="-2"/>
        </w:rPr>
        <w:t>的（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）</w:t>
      </w:r>
      <w:r>
        <w:rPr>
          <w:spacing w:val="-2"/>
        </w:rPr>
        <w:t>标</w:t>
      </w:r>
      <w:r>
        <w:rPr>
          <w:spacing w:val="-2"/>
        </w:rPr>
        <w:t>准，</w:t>
      </w:r>
      <w:r>
        <w:rPr>
          <w:spacing w:val="-2"/>
        </w:rPr>
        <w:t>在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文</w:t>
      </w:r>
      <w:r>
        <w:rPr>
          <w:spacing w:val="-2"/>
        </w:rPr>
        <w:t>本</w:t>
      </w:r>
      <w:r>
        <w:rPr>
          <w:spacing w:val="-2"/>
        </w:rPr>
        <w:t>中</w:t>
      </w:r>
      <w:r>
        <w:rPr>
          <w:spacing w:val="-2"/>
        </w:rPr>
        <w:t>增</w:t>
      </w:r>
      <w:r>
        <w:rPr>
          <w:spacing w:val="-2"/>
        </w:rPr>
        <w:t>加两项</w:t>
      </w:r>
      <w:r>
        <w:rPr>
          <w:spacing w:val="-2"/>
        </w:rPr>
        <w:t>表</w:t>
      </w:r>
      <w:r>
        <w:rPr>
          <w:spacing w:val="-2"/>
        </w:rPr>
        <w:t>述</w:t>
      </w:r>
      <w:r>
        <w:rPr>
          <w:spacing w:val="-2"/>
        </w:rPr>
        <w:t>，</w:t>
      </w:r>
      <w:r>
        <w:rPr>
          <w:spacing w:val="-2"/>
        </w:rPr>
        <w:t>以</w:t>
      </w:r>
      <w:r>
        <w:rPr>
          <w:spacing w:val="-2"/>
        </w:rPr>
        <w:t>应</w:t>
      </w:r>
      <w:r>
        <w:rPr>
          <w:spacing w:val="-2"/>
        </w:rPr>
        <w:t>对</w:t>
      </w:r>
      <w:r>
        <w:rPr>
          <w:spacing w:val="-2"/>
        </w:rPr>
        <w:t>需</w:t>
      </w:r>
      <w:r>
        <w:rPr>
          <w:spacing w:val="-2"/>
        </w:rPr>
        <w:t>要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对</w:t>
      </w:r>
      <w:r>
        <w:rPr>
          <w:spacing w:val="-2"/>
        </w:rPr>
        <w:t>实</w:t>
      </w:r>
      <w:r>
        <w:rPr>
          <w:spacing w:val="-2"/>
        </w:rPr>
        <w:t>现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预</w:t>
      </w:r>
      <w:r>
        <w:rPr>
          <w:spacing w:val="-2"/>
        </w:rPr>
        <w:t>期结果</w:t>
      </w:r>
      <w:r>
        <w:rPr>
          <w:spacing w:val="-2"/>
        </w:rPr>
        <w:t>能力</w:t>
      </w:r>
      <w:r>
        <w:rPr>
          <w:spacing w:val="-2"/>
        </w:rPr>
        <w:t>的</w:t>
      </w:r>
      <w:r>
        <w:rPr>
          <w:spacing w:val="-2"/>
        </w:rPr>
        <w:t>影</w:t>
      </w:r>
      <w:r>
        <w:rPr>
          <w:spacing w:val="-2"/>
        </w:rPr>
        <w:t>响</w:t>
      </w:r>
      <w:r>
        <w:rPr>
          <w:spacing w:val="-2"/>
        </w:rPr>
        <w:t>。</w:t>
      </w:r>
      <w:r>
        <w:rPr>
          <w:spacing w:val="-2"/>
        </w:rPr>
        <w:t>对</w:t>
      </w:r>
      <w:r>
        <w:rPr>
          <w:spacing w:val="-2"/>
        </w:rPr>
        <w:t>已</w:t>
      </w:r>
      <w:r>
        <w:rPr>
          <w:spacing w:val="-2"/>
        </w:rPr>
        <w:t>发</w:t>
      </w:r>
      <w:r>
        <w:rPr>
          <w:spacing w:val="-2"/>
        </w:rPr>
        <w:t>布</w:t>
      </w:r>
      <w:r>
        <w:rPr>
          <w:spacing w:val="-2"/>
        </w:rPr>
        <w:t>的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，这</w:t>
      </w:r>
      <w:r>
        <w:rPr>
          <w:spacing w:val="-2"/>
        </w:rPr>
        <w:t>些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最</w:t>
      </w:r>
      <w:r>
        <w:rPr>
          <w:spacing w:val="-2"/>
        </w:rPr>
        <w:t>初</w:t>
      </w:r>
      <w:r>
        <w:rPr>
          <w:spacing w:val="-2"/>
        </w:rPr>
        <w:t>将</w:t>
      </w:r>
      <w:r>
        <w:rPr>
          <w:spacing w:val="-2"/>
        </w:rPr>
        <w:t>通</w:t>
      </w:r>
      <w:r>
        <w:rPr>
          <w:spacing w:val="-2"/>
        </w:rPr>
        <w:t>过</w:t>
      </w:r>
      <w:r>
        <w:rPr>
          <w:spacing w:val="-2"/>
        </w:rPr>
        <w:t>修</w:t>
      </w:r>
      <w:r>
        <w:rPr>
          <w:spacing w:val="-2"/>
        </w:rPr>
        <w:t>改单提</w:t>
      </w:r>
      <w:r>
        <w:rPr>
          <w:spacing w:val="-6"/>
        </w:rPr>
        <w:t>出</w:t>
      </w:r>
      <w:r>
        <w:rPr>
          <w:spacing w:val="-6"/>
        </w:rPr>
        <w:t>。</w:t>
      </w:r>
    </w:p>
    <w:p>
      <w:pPr>
        <w:pStyle w:val="BodyText"/>
        <w:spacing w:line="408" w:lineRule="exact"/>
        <w:ind w:left="860"/>
      </w:pPr>
      <w:r>
        <w:rPr/>
        <w:t>这</w:t>
      </w:r>
      <w:r>
        <w:rPr/>
        <w:t>些</w:t>
      </w:r>
      <w:r>
        <w:rPr/>
        <w:t>变</w:t>
      </w:r>
      <w:r>
        <w:rPr/>
        <w:t>化</w:t>
      </w:r>
      <w:r>
        <w:rPr/>
        <w:t>（</w:t>
      </w:r>
      <w:r>
        <w:rPr/>
        <w:t>两</w:t>
      </w:r>
      <w:r>
        <w:rPr/>
        <w:t>项</w:t>
      </w:r>
      <w:r>
        <w:rPr/>
        <w:t>新</w:t>
      </w:r>
      <w:r>
        <w:rPr/>
        <w:t>的</w:t>
      </w:r>
      <w:r>
        <w:rPr/>
        <w:t>表</w:t>
      </w:r>
      <w:r>
        <w:rPr/>
        <w:t>述</w:t>
      </w:r>
      <w:r>
        <w:rPr/>
        <w:t>）</w:t>
      </w:r>
      <w:r>
        <w:rPr/>
        <w:t>将</w:t>
      </w:r>
      <w:r>
        <w:rPr/>
        <w:t>被</w:t>
      </w:r>
      <w:r>
        <w:rPr/>
        <w:t>纳</w:t>
      </w:r>
      <w:r>
        <w:rPr/>
        <w:t>入</w:t>
      </w:r>
      <w:r>
        <w:rPr/>
        <w:t>新</w:t>
      </w:r>
      <w:r>
        <w:rPr/>
        <w:t>版</w:t>
      </w:r>
      <w:r>
        <w:rPr/>
        <w:t>的</w:t>
      </w:r>
      <w:r>
        <w:rPr/>
        <w:t>（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>
          <w:spacing w:val="-10"/>
        </w:rPr>
        <w:t>标</w:t>
      </w:r>
    </w:p>
    <w:p>
      <w:pPr>
        <w:spacing w:after="0" w:line="408" w:lineRule="exact"/>
        <w:sectPr>
          <w:pgSz w:w="11910" w:h="16840"/>
          <w:pgMar w:header="0" w:footer="1007" w:top="1820" w:bottom="1200" w:left="1480" w:right="1140"/>
        </w:sectPr>
      </w:pPr>
    </w:p>
    <w:p>
      <w:pPr>
        <w:pStyle w:val="BodyText"/>
        <w:spacing w:line="348" w:lineRule="auto" w:before="39"/>
        <w:ind w:right="278"/>
      </w:pPr>
      <w:r>
        <w:rPr/>
        <w:t>准</w:t>
      </w:r>
      <w:r>
        <w:rPr>
          <w:spacing w:val="-103"/>
        </w:rPr>
        <w:t>）</w:t>
      </w:r>
      <w:r>
        <w:rPr/>
        <w:t>协调</w:t>
      </w:r>
      <w:r>
        <w:rPr/>
        <w:t>结</w:t>
      </w:r>
      <w:r>
        <w:rPr/>
        <w:t>构</w:t>
      </w:r>
      <w:r>
        <w:rPr>
          <w:spacing w:val="-52"/>
        </w:rPr>
        <w:t>文本</w:t>
      </w:r>
      <w:r>
        <w:rPr/>
        <w:t>（</w:t>
      </w:r>
      <w:r>
        <w:rPr/>
        <w:t>见</w:t>
      </w:r>
      <w:r>
        <w:rPr>
          <w:spacing w:val="-79"/>
        </w:rPr>
        <w:t> </w:t>
      </w:r>
      <w:r>
        <w:rPr>
          <w:rFonts w:ascii="Times New Roman" w:eastAsia="Times New Roman"/>
        </w:rPr>
        <w:t>ISO/IEC</w:t>
      </w:r>
      <w:r>
        <w:rPr>
          <w:rFonts w:ascii="Times New Roman" w:eastAsia="Times New Roman"/>
          <w:spacing w:val="-13"/>
        </w:rPr>
        <w:t> </w:t>
      </w:r>
      <w:r>
        <w:rPr>
          <w:rFonts w:ascii="Times New Roman" w:eastAsia="Times New Roman"/>
        </w:rPr>
        <w:t>Directives</w:t>
      </w:r>
      <w:r>
        <w:rPr>
          <w:rFonts w:ascii="Times New Roman" w:eastAsia="Times New Roman"/>
          <w:spacing w:val="-6"/>
        </w:rPr>
        <w:t> </w:t>
      </w:r>
      <w:r>
        <w:rPr>
          <w:rFonts w:ascii="Times New Roman" w:eastAsia="Times New Roman"/>
        </w:rPr>
        <w:t>Part</w:t>
      </w:r>
      <w:r>
        <w:rPr>
          <w:rFonts w:ascii="Times New Roman" w:eastAsia="Times New Roman"/>
          <w:spacing w:val="-7"/>
        </w:rPr>
        <w:t>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8"/>
        </w:rPr>
        <w:t> </w:t>
      </w:r>
      <w:r>
        <w:rPr>
          <w:rFonts w:ascii="Times New Roman" w:eastAsia="Times New Roman"/>
        </w:rPr>
        <w:t>Consolidated</w:t>
      </w:r>
      <w:r>
        <w:rPr>
          <w:rFonts w:ascii="Times New Roman" w:eastAsia="Times New Roman"/>
          <w:spacing w:val="-8"/>
        </w:rPr>
        <w:t> </w:t>
      </w:r>
      <w:r>
        <w:rPr>
          <w:rFonts w:ascii="Times New Roman" w:eastAsia="Times New Roman"/>
        </w:rPr>
        <w:t>ISO Supplement</w:t>
      </w:r>
      <w:r>
        <w:rPr>
          <w:rFonts w:ascii="Times New Roman" w:eastAsia="Times New Roman"/>
          <w:spacing w:val="81"/>
        </w:rPr>
        <w:t> </w:t>
      </w:r>
      <w:r>
        <w:rPr/>
        <w:t>附</w:t>
      </w:r>
      <w:r>
        <w:rPr/>
        <w:t>录</w:t>
      </w:r>
      <w:r>
        <w:rPr>
          <w:spacing w:val="-50"/>
        </w:rPr>
        <w:t> </w:t>
      </w:r>
      <w:r>
        <w:rPr>
          <w:rFonts w:ascii="Times New Roman" w:eastAsia="Times New Roman"/>
        </w:rPr>
        <w:t>SL </w:t>
      </w:r>
      <w:r>
        <w:rPr>
          <w:spacing w:val="-13"/>
        </w:rPr>
        <w:t>的附件 </w:t>
      </w:r>
      <w:r>
        <w:rPr>
          <w:rFonts w:ascii="Times New Roman" w:eastAsia="Times New Roman"/>
          <w:spacing w:val="-2"/>
        </w:rPr>
        <w:t>2</w:t>
      </w:r>
      <w:r>
        <w:rPr>
          <w:spacing w:val="-159"/>
        </w:rPr>
        <w:t>）</w:t>
      </w:r>
      <w:r>
        <w:rPr/>
        <w:t>，如</w:t>
      </w:r>
      <w:r>
        <w:rPr/>
        <w:t>下</w:t>
      </w:r>
      <w:r>
        <w:rPr/>
        <w:t>所</w:t>
      </w:r>
      <w:r>
        <w:rPr/>
        <w:t>述。</w:t>
      </w:r>
    </w:p>
    <w:p>
      <w:pPr>
        <w:spacing w:line="409" w:lineRule="exact" w:before="0"/>
        <w:ind w:left="860" w:right="0" w:firstLine="0"/>
        <w:jc w:val="left"/>
        <w:rPr>
          <w:rFonts w:ascii="仿宋" w:eastAsia="仿宋"/>
          <w:sz w:val="32"/>
        </w:rPr>
      </w:pPr>
      <w:r>
        <w:rPr/>
        <w:pict>
          <v:group style="position:absolute;margin-left:79.410004pt;margin-top:21.810009pt;width:450.65pt;height:298pt;mso-position-horizontal-relative:page;mso-position-vertical-relative:paragraph;z-index:-15728640;mso-wrap-distance-left:0;mso-wrap-distance-right:0" id="docshapegroup2" coordorigin="1588,436" coordsize="9013,5960">
            <v:rect style="position:absolute;left:1701;top:5792;width:8352;height:594" id="docshape3" filled="true" fillcolor="#ffff00" stroked="false">
              <v:fill type="solid"/>
            </v:rect>
            <v:shape style="position:absolute;left:1588;top:436;width:9013;height:5955" id="docshape4" coordorigin="1588,436" coordsize="9013,5955" path="m1588,6391l10601,6391m1588,441l10601,441m1593,436l1593,6386m10596,436l10596,6386e" filled="false" stroked="true" strokeweight=".48pt" strokecolor="#000000">
              <v:path arrowok="t"/>
              <v:stroke dashstyle="solid"/>
            </v:shape>
            <v:shape style="position:absolute;left:1687;top:637;width:8906;height:1518" type="#_x0000_t202" id="docshape5" filled="false" stroked="false">
              <v:textbox inset="0,0,0,0">
                <w:txbxContent>
                  <w:p>
                    <w:pPr>
                      <w:tabs>
                        <w:tab w:pos="719" w:val="left" w:leader="none"/>
                      </w:tabs>
                      <w:spacing w:line="377" w:lineRule="exact" w:before="0"/>
                      <w:ind w:left="14" w:right="0" w:firstLine="0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Times New Roman" w:eastAsia="Times New Roman"/>
                        <w:i/>
                        <w:spacing w:val="-5"/>
                        <w:sz w:val="32"/>
                      </w:rPr>
                      <w:t>4.1</w:t>
                    </w:r>
                    <w:r>
                      <w:rPr>
                        <w:rFonts w:ascii="Times New Roman" w:eastAsia="Times New Roman"/>
                        <w:i/>
                        <w:sz w:val="32"/>
                      </w:rPr>
                      <w:tab/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理解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组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织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及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其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环</w:t>
                    </w:r>
                    <w:r>
                      <w:rPr>
                        <w:rFonts w:ascii="仿宋" w:eastAsia="仿宋" w:hint="eastAsia"/>
                        <w:i/>
                        <w:spacing w:val="-126"/>
                        <w:sz w:val="33"/>
                      </w:rPr>
                      <w:t>境</w:t>
                    </w:r>
                  </w:p>
                  <w:p>
                    <w:pPr>
                      <w:spacing w:line="590" w:lineRule="atLeast" w:before="0"/>
                      <w:ind w:left="0" w:right="18" w:firstLine="638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组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织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应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确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定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与</w:t>
                    </w:r>
                    <w:r>
                      <w:rPr>
                        <w:rFonts w:ascii="仿宋" w:eastAsia="仿宋" w:hint="eastAsia"/>
                        <w:i/>
                        <w:spacing w:val="-98"/>
                        <w:sz w:val="33"/>
                      </w:rPr>
                      <w:t>其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宗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旨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并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影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响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其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实</w:t>
                    </w:r>
                    <w:r>
                      <w:rPr>
                        <w:rFonts w:ascii="仿宋" w:eastAsia="仿宋" w:hint="eastAsia"/>
                        <w:i/>
                        <w:spacing w:val="-16"/>
                        <w:sz w:val="33"/>
                      </w:rPr>
                      <w:t>现</w:t>
                    </w:r>
                    <w:r>
                      <w:rPr>
                        <w:rFonts w:ascii="Times New Roman" w:eastAsia="Times New Roman"/>
                        <w:i/>
                        <w:spacing w:val="-16"/>
                        <w:sz w:val="32"/>
                      </w:rPr>
                      <w:t>XXX</w:t>
                    </w:r>
                    <w:r>
                      <w:rPr>
                        <w:rFonts w:ascii="Times New Roman" w:eastAsia="Times New Roman"/>
                        <w:i/>
                        <w:spacing w:val="65"/>
                        <w:w w:val="150"/>
                        <w:sz w:val="32"/>
                      </w:rPr>
                      <w:t>          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管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理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体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系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预</w:t>
                    </w:r>
                    <w:r>
                      <w:rPr>
                        <w:rFonts w:ascii="仿宋" w:eastAsia="仿宋" w:hint="eastAsia"/>
                        <w:i/>
                        <w:spacing w:val="-16"/>
                        <w:sz w:val="33"/>
                      </w:rPr>
                      <w:t>期</w:t>
                    </w:r>
                    <w:r>
                      <w:rPr>
                        <w:rFonts w:ascii="仿宋" w:eastAsia="仿宋" w:hint="eastAsia"/>
                        <w:i/>
                        <w:spacing w:val="80"/>
                        <w:sz w:val="33"/>
                      </w:rPr>
                      <w:t> </w:t>
                    </w:r>
                    <w:r>
                      <w:rPr>
                        <w:rFonts w:ascii="仿宋" w:eastAsia="仿宋" w:hint="eastAsia"/>
                        <w:i/>
                        <w:spacing w:val="-101"/>
                        <w:sz w:val="33"/>
                      </w:rPr>
                      <w:t>结果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能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力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各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种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外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部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和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内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部</w:t>
                    </w:r>
                    <w:r>
                      <w:rPr>
                        <w:rFonts w:ascii="仿宋" w:eastAsia="仿宋" w:hint="eastAsia"/>
                        <w:i/>
                        <w:spacing w:val="-71"/>
                        <w:sz w:val="33"/>
                      </w:rPr>
                      <w:t>因素。</w:t>
                    </w:r>
                  </w:p>
                </w:txbxContent>
              </v:textbox>
              <w10:wrap type="none"/>
            </v:shape>
            <v:shape style="position:absolute;left:1687;top:3013;width:8472;height:3301" type="#_x0000_t202" id="docshape6" filled="false" stroked="false">
              <v:textbox inset="0,0,0,0">
                <w:txbxContent>
                  <w:p>
                    <w:pPr>
                      <w:numPr>
                        <w:ilvl w:val="1"/>
                        <w:numId w:val="2"/>
                      </w:numPr>
                      <w:tabs>
                        <w:tab w:pos="719" w:val="left" w:leader="none"/>
                        <w:tab w:pos="720" w:val="left" w:leader="none"/>
                      </w:tabs>
                      <w:spacing w:line="377" w:lineRule="exact" w:before="0"/>
                      <w:ind w:left="720" w:right="0" w:hanging="706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理解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方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需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求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和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期</w:t>
                    </w:r>
                    <w:r>
                      <w:rPr>
                        <w:rFonts w:ascii="仿宋" w:eastAsia="仿宋" w:hint="eastAsia"/>
                        <w:i/>
                        <w:spacing w:val="-126"/>
                        <w:sz w:val="33"/>
                      </w:rPr>
                      <w:t>望</w:t>
                    </w:r>
                  </w:p>
                  <w:p>
                    <w:pPr>
                      <w:spacing w:before="172"/>
                      <w:ind w:left="638" w:right="0" w:firstLine="0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组织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应</w:t>
                    </w:r>
                    <w:r>
                      <w:rPr>
                        <w:rFonts w:ascii="仿宋" w:eastAsia="仿宋" w:hint="eastAsia"/>
                        <w:i/>
                        <w:spacing w:val="-116"/>
                        <w:sz w:val="33"/>
                      </w:rPr>
                      <w:t>确</w:t>
                    </w:r>
                    <w:r>
                      <w:rPr>
                        <w:rFonts w:ascii="仿宋" w:eastAsia="仿宋" w:hint="eastAsia"/>
                        <w:i/>
                        <w:spacing w:val="-121"/>
                        <w:sz w:val="33"/>
                      </w:rPr>
                      <w:t>定：</w:t>
                    </w:r>
                  </w:p>
                  <w:p>
                    <w:pPr>
                      <w:numPr>
                        <w:ilvl w:val="2"/>
                        <w:numId w:val="2"/>
                      </w:numPr>
                      <w:tabs>
                        <w:tab w:pos="320" w:val="left" w:leader="none"/>
                      </w:tabs>
                      <w:spacing w:before="170"/>
                      <w:ind w:left="319" w:right="0" w:hanging="320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40"/>
                        <w:sz w:val="33"/>
                      </w:rPr>
                      <w:t>与</w:t>
                    </w:r>
                    <w:r>
                      <w:rPr>
                        <w:rFonts w:ascii="Times New Roman" w:eastAsia="Times New Roman"/>
                        <w:i/>
                        <w:spacing w:val="-40"/>
                        <w:sz w:val="32"/>
                      </w:rPr>
                      <w:t>XXX</w:t>
                    </w:r>
                    <w:r>
                      <w:rPr>
                        <w:rFonts w:ascii="Times New Roman" w:eastAsia="Times New Roman"/>
                        <w:i/>
                        <w:spacing w:val="-14"/>
                        <w:sz w:val="32"/>
                      </w:rPr>
                      <w:t> </w:t>
                    </w:r>
                    <w:r>
                      <w:rPr>
                        <w:rFonts w:ascii="仿宋" w:eastAsia="仿宋" w:hint="eastAsia"/>
                        <w:i/>
                        <w:spacing w:val="-101"/>
                        <w:sz w:val="33"/>
                      </w:rPr>
                      <w:t>管理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体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系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有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方</w:t>
                    </w:r>
                    <w:r>
                      <w:rPr>
                        <w:rFonts w:ascii="仿宋" w:eastAsia="仿宋" w:hint="eastAsia"/>
                        <w:i/>
                        <w:spacing w:val="-40"/>
                        <w:sz w:val="33"/>
                      </w:rPr>
                      <w:t>；</w:t>
                    </w:r>
                  </w:p>
                  <w:p>
                    <w:pPr>
                      <w:numPr>
                        <w:ilvl w:val="2"/>
                        <w:numId w:val="2"/>
                      </w:numPr>
                      <w:tabs>
                        <w:tab w:pos="320" w:val="left" w:leader="none"/>
                      </w:tabs>
                      <w:spacing w:before="172"/>
                      <w:ind w:left="319" w:right="0" w:hanging="320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50"/>
                        <w:sz w:val="33"/>
                      </w:rPr>
                      <w:t>与</w:t>
                    </w:r>
                    <w:r>
                      <w:rPr>
                        <w:rFonts w:ascii="Times New Roman" w:eastAsia="Times New Roman"/>
                        <w:i/>
                        <w:spacing w:val="-50"/>
                        <w:sz w:val="32"/>
                      </w:rPr>
                      <w:t>XXX</w:t>
                    </w:r>
                    <w:r>
                      <w:rPr>
                        <w:rFonts w:ascii="Times New Roman" w:eastAsia="Times New Roman"/>
                        <w:i/>
                        <w:spacing w:val="-13"/>
                        <w:sz w:val="32"/>
                      </w:rPr>
                      <w:t> </w:t>
                    </w:r>
                    <w:r>
                      <w:rPr>
                        <w:rFonts w:ascii="仿宋" w:eastAsia="仿宋" w:hint="eastAsia"/>
                        <w:i/>
                        <w:spacing w:val="-101"/>
                        <w:sz w:val="33"/>
                      </w:rPr>
                      <w:t>管理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体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系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有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方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要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求</w:t>
                    </w:r>
                    <w:r>
                      <w:rPr>
                        <w:rFonts w:ascii="仿宋" w:eastAsia="仿宋" w:hint="eastAsia"/>
                        <w:i/>
                        <w:spacing w:val="-50"/>
                        <w:sz w:val="33"/>
                      </w:rPr>
                      <w:t>；</w:t>
                    </w:r>
                  </w:p>
                  <w:p>
                    <w:pPr>
                      <w:numPr>
                        <w:ilvl w:val="2"/>
                        <w:numId w:val="2"/>
                      </w:numPr>
                      <w:tabs>
                        <w:tab w:pos="320" w:val="left" w:leader="none"/>
                      </w:tabs>
                      <w:spacing w:before="170"/>
                      <w:ind w:left="319" w:right="0" w:hanging="320"/>
                      <w:jc w:val="left"/>
                      <w:rPr>
                        <w:rFonts w:ascii="仿宋" w:eastAsia="仿宋" w:hint="eastAsia"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i/>
                        <w:spacing w:val="-101"/>
                        <w:sz w:val="33"/>
                      </w:rPr>
                      <w:t>这些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要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求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中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有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哪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些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将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通</w:t>
                    </w:r>
                    <w:r>
                      <w:rPr>
                        <w:rFonts w:ascii="仿宋" w:eastAsia="仿宋" w:hint="eastAsia"/>
                        <w:i/>
                        <w:spacing w:val="-68"/>
                        <w:sz w:val="33"/>
                      </w:rPr>
                      <w:t>过</w:t>
                    </w:r>
                    <w:r>
                      <w:rPr>
                        <w:rFonts w:ascii="Times New Roman" w:eastAsia="Times New Roman"/>
                        <w:i/>
                        <w:spacing w:val="-68"/>
                        <w:sz w:val="32"/>
                      </w:rPr>
                      <w:t>XXX</w:t>
                    </w:r>
                    <w:r>
                      <w:rPr>
                        <w:rFonts w:ascii="Times New Roman" w:eastAsia="Times New Roman"/>
                        <w:i/>
                        <w:spacing w:val="-4"/>
                        <w:sz w:val="32"/>
                      </w:rPr>
                      <w:t> </w:t>
                    </w:r>
                    <w:r>
                      <w:rPr>
                        <w:rFonts w:ascii="仿宋" w:eastAsia="仿宋" w:hint="eastAsia"/>
                        <w:i/>
                        <w:spacing w:val="-101"/>
                        <w:sz w:val="33"/>
                      </w:rPr>
                      <w:t>管理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体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系</w:t>
                    </w:r>
                    <w:r>
                      <w:rPr>
                        <w:rFonts w:ascii="仿宋" w:eastAsia="仿宋" w:hint="eastAsia"/>
                        <w:i/>
                        <w:spacing w:val="-100"/>
                        <w:sz w:val="33"/>
                      </w:rPr>
                      <w:t>予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以</w:t>
                    </w:r>
                    <w:r>
                      <w:rPr>
                        <w:rFonts w:ascii="仿宋" w:eastAsia="仿宋" w:hint="eastAsia"/>
                        <w:i/>
                        <w:spacing w:val="-102"/>
                        <w:sz w:val="33"/>
                      </w:rPr>
                      <w:t>应</w:t>
                    </w:r>
                    <w:r>
                      <w:rPr>
                        <w:rFonts w:ascii="仿宋" w:eastAsia="仿宋" w:hint="eastAsia"/>
                        <w:i/>
                        <w:spacing w:val="-89"/>
                        <w:sz w:val="33"/>
                      </w:rPr>
                      <w:t>对。</w:t>
                    </w:r>
                  </w:p>
                  <w:p>
                    <w:pPr>
                      <w:spacing w:line="375" w:lineRule="exact" w:before="173"/>
                      <w:ind w:left="0" w:right="0" w:firstLine="0"/>
                      <w:jc w:val="left"/>
                      <w:rPr>
                        <w:rFonts w:ascii="仿宋" w:eastAsia="仿宋" w:hint="eastAsia"/>
                        <w:b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注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：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有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方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可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以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有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与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气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候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变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化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要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求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。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（新增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24"/>
                        <w:sz w:val="33"/>
                      </w:rPr>
                      <w:t>）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pict>
          <v:group style="position:absolute;margin-left:84.362251pt;margin-top:111.410011pt;width:390.55pt;height:29.7pt;mso-position-horizontal-relative:page;mso-position-vertical-relative:paragraph;z-index:-15926272" id="docshapegroup7" coordorigin="1687,2228" coordsize="7811,594">
            <v:rect style="position:absolute;left:1701;top:2228;width:7710;height:594" id="docshape8" filled="true" fillcolor="#ffff00" stroked="false">
              <v:fill type="solid"/>
            </v:rect>
            <v:shape style="position:absolute;left:1687;top:2228;width:7811;height:594" type="#_x0000_t202" id="docshape9" filled="false" stroked="false">
              <v:textbox inset="0,0,0,0">
                <w:txbxContent>
                  <w:p>
                    <w:pPr>
                      <w:spacing w:before="146"/>
                      <w:ind w:left="0" w:right="0" w:firstLine="0"/>
                      <w:jc w:val="left"/>
                      <w:rPr>
                        <w:rFonts w:ascii="仿宋" w:eastAsia="仿宋" w:hint="eastAsia"/>
                        <w:b/>
                        <w:i/>
                        <w:sz w:val="33"/>
                      </w:rPr>
                    </w:pP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组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织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应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确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定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气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候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变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化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是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否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是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一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个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相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关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的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因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素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。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（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新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14"/>
                        <w:sz w:val="33"/>
                      </w:rPr>
                      <w:t>增</w:t>
                    </w:r>
                    <w:r>
                      <w:rPr>
                        <w:rFonts w:ascii="仿宋" w:eastAsia="仿宋" w:hint="eastAsia"/>
                        <w:b/>
                        <w:i/>
                        <w:spacing w:val="-124"/>
                        <w:sz w:val="33"/>
                      </w:rPr>
                      <w:t>）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>
          <w:rFonts w:ascii="仿宋" w:eastAsia="仿宋"/>
          <w:sz w:val="32"/>
        </w:rPr>
        <w:t>这些</w:t>
      </w:r>
      <w:r>
        <w:rPr>
          <w:rFonts w:ascii="仿宋" w:eastAsia="仿宋"/>
          <w:sz w:val="32"/>
        </w:rPr>
        <w:t>标</w:t>
      </w:r>
      <w:r>
        <w:rPr>
          <w:rFonts w:ascii="仿宋" w:eastAsia="仿宋"/>
          <w:sz w:val="32"/>
        </w:rPr>
        <w:t>准</w:t>
      </w:r>
      <w:r>
        <w:rPr>
          <w:rFonts w:ascii="仿宋" w:eastAsia="仿宋"/>
          <w:sz w:val="32"/>
        </w:rPr>
        <w:t>的</w:t>
      </w:r>
      <w:r>
        <w:rPr>
          <w:rFonts w:ascii="仿宋" w:eastAsia="仿宋"/>
          <w:sz w:val="32"/>
        </w:rPr>
        <w:t>修</w:t>
      </w:r>
      <w:r>
        <w:rPr>
          <w:rFonts w:ascii="仿宋" w:eastAsia="仿宋"/>
          <w:sz w:val="32"/>
        </w:rPr>
        <w:t>改</w:t>
      </w:r>
      <w:r>
        <w:rPr>
          <w:rFonts w:ascii="仿宋" w:eastAsia="仿宋"/>
          <w:sz w:val="32"/>
        </w:rPr>
        <w:t>单</w:t>
      </w:r>
      <w:r>
        <w:rPr>
          <w:rFonts w:ascii="仿宋" w:eastAsia="仿宋"/>
          <w:sz w:val="32"/>
        </w:rPr>
        <w:t>将</w:t>
      </w:r>
      <w:r>
        <w:rPr>
          <w:rFonts w:ascii="仿宋" w:eastAsia="仿宋"/>
          <w:sz w:val="32"/>
        </w:rPr>
        <w:t>于</w:t>
      </w:r>
      <w:r>
        <w:rPr>
          <w:rFonts w:ascii="仿宋" w:eastAsia="仿宋"/>
          <w:spacing w:val="-79"/>
          <w:sz w:val="32"/>
        </w:rPr>
        <w:t> </w:t>
      </w:r>
      <w:r>
        <w:rPr>
          <w:rFonts w:ascii="Times New Roman" w:eastAsia="Times New Roman"/>
          <w:b/>
          <w:sz w:val="32"/>
          <w:u w:val="thick"/>
        </w:rPr>
        <w:t>2024</w:t>
      </w:r>
      <w:r>
        <w:rPr>
          <w:rFonts w:ascii="Times New Roman" w:eastAsia="Times New Roman"/>
          <w:b/>
          <w:spacing w:val="-20"/>
          <w:sz w:val="32"/>
          <w:u w:val="thick"/>
        </w:rPr>
        <w:t> </w:t>
      </w:r>
      <w:r>
        <w:rPr>
          <w:rFonts w:ascii="仿宋" w:eastAsia="仿宋" w:hint="eastAsia"/>
          <w:b/>
          <w:spacing w:val="-40"/>
          <w:sz w:val="32"/>
          <w:u w:val="thick"/>
        </w:rPr>
        <w:t>年 </w:t>
      </w:r>
      <w:r>
        <w:rPr>
          <w:rFonts w:ascii="Times New Roman" w:eastAsia="Times New Roman"/>
          <w:b/>
          <w:sz w:val="32"/>
          <w:u w:val="thick"/>
        </w:rPr>
        <w:t>2</w:t>
      </w:r>
      <w:r>
        <w:rPr>
          <w:rFonts w:ascii="Times New Roman" w:eastAsia="Times New Roman"/>
          <w:b/>
          <w:spacing w:val="-20"/>
          <w:sz w:val="32"/>
          <w:u w:val="thick"/>
        </w:rPr>
        <w:t> </w:t>
      </w:r>
      <w:r>
        <w:rPr>
          <w:rFonts w:ascii="仿宋" w:eastAsia="仿宋" w:hint="eastAsia"/>
          <w:b/>
          <w:spacing w:val="-40"/>
          <w:sz w:val="32"/>
          <w:u w:val="thick"/>
        </w:rPr>
        <w:t>月 </w:t>
      </w:r>
      <w:r>
        <w:rPr>
          <w:rFonts w:ascii="Times New Roman" w:eastAsia="Times New Roman"/>
          <w:b/>
          <w:sz w:val="32"/>
          <w:u w:val="thick"/>
        </w:rPr>
        <w:t>23</w:t>
      </w:r>
      <w:r>
        <w:rPr>
          <w:rFonts w:ascii="Times New Roman" w:eastAsia="Times New Roman"/>
          <w:b/>
          <w:spacing w:val="-9"/>
          <w:sz w:val="32"/>
          <w:u w:val="thick"/>
        </w:rPr>
        <w:t> </w:t>
      </w:r>
      <w:r>
        <w:rPr>
          <w:rFonts w:ascii="仿宋" w:eastAsia="仿宋" w:hint="eastAsia"/>
          <w:b/>
          <w:sz w:val="32"/>
          <w:u w:val="thick"/>
        </w:rPr>
        <w:t>日</w:t>
      </w:r>
      <w:r>
        <w:rPr>
          <w:rFonts w:ascii="仿宋" w:eastAsia="仿宋"/>
          <w:spacing w:val="-4"/>
          <w:sz w:val="32"/>
        </w:rPr>
        <w:t>公布。</w:t>
      </w:r>
    </w:p>
    <w:p>
      <w:pPr>
        <w:pStyle w:val="BodyText"/>
        <w:spacing w:before="1"/>
        <w:ind w:left="0"/>
        <w:rPr>
          <w:sz w:val="7"/>
        </w:rPr>
      </w:pPr>
    </w:p>
    <w:p>
      <w:pPr>
        <w:pStyle w:val="Heading1"/>
        <w:numPr>
          <w:ilvl w:val="1"/>
          <w:numId w:val="1"/>
        </w:numPr>
        <w:tabs>
          <w:tab w:pos="781" w:val="left" w:leader="none"/>
        </w:tabs>
        <w:spacing w:line="240" w:lineRule="auto" w:before="64" w:after="0"/>
        <w:ind w:left="780" w:right="0" w:hanging="560"/>
        <w:jc w:val="both"/>
      </w:pPr>
      <w:r>
        <w:rPr>
          <w:spacing w:val="-2"/>
        </w:rPr>
        <w:t>变更的</w:t>
      </w:r>
      <w:r>
        <w:rPr>
          <w:spacing w:val="-2"/>
        </w:rPr>
        <w:t>意</w:t>
      </w:r>
      <w:r>
        <w:rPr>
          <w:spacing w:val="-10"/>
        </w:rPr>
        <w:t>图</w:t>
      </w:r>
    </w:p>
    <w:p>
      <w:pPr>
        <w:pStyle w:val="BodyText"/>
        <w:spacing w:line="348" w:lineRule="auto" w:before="185"/>
        <w:ind w:right="276" w:firstLine="480"/>
        <w:jc w:val="both"/>
      </w:pPr>
      <w:r>
        <w:rPr>
          <w:spacing w:val="-2"/>
        </w:rPr>
        <w:t>意图</w:t>
      </w:r>
      <w:r>
        <w:rPr>
          <w:spacing w:val="-2"/>
        </w:rPr>
        <w:t>是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在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spacing w:val="-2"/>
        </w:rPr>
        <w:t>有</w:t>
      </w:r>
      <w:r>
        <w:rPr>
          <w:spacing w:val="-2"/>
        </w:rPr>
        <w:t>效</w:t>
      </w:r>
      <w:r>
        <w:rPr>
          <w:spacing w:val="-2"/>
        </w:rPr>
        <w:t>性</w:t>
      </w:r>
      <w:r>
        <w:rPr>
          <w:spacing w:val="-2"/>
        </w:rPr>
        <w:t>时</w:t>
      </w:r>
      <w:r>
        <w:rPr>
          <w:spacing w:val="-2"/>
        </w:rPr>
        <w:t>，除了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所有其他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外，</w:t>
      </w:r>
      <w:r>
        <w:rPr>
          <w:spacing w:val="-2"/>
        </w:rPr>
        <w:t>还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。</w:t>
      </w:r>
      <w:r>
        <w:rPr>
          <w:spacing w:val="-2"/>
        </w:rPr>
        <w:t>每</w:t>
      </w:r>
      <w:r>
        <w:rPr>
          <w:spacing w:val="-2"/>
        </w:rPr>
        <w:t>个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中的新</w:t>
      </w:r>
      <w:r>
        <w:rPr>
          <w:spacing w:val="-2"/>
        </w:rPr>
        <w:t>增表</w:t>
      </w:r>
      <w:r>
        <w:rPr>
          <w:spacing w:val="-2"/>
        </w:rPr>
        <w:t>述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这</w:t>
      </w:r>
      <w:r>
        <w:rPr>
          <w:spacing w:val="-2"/>
        </w:rPr>
        <w:t>一</w:t>
      </w: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主</w:t>
      </w:r>
      <w:r>
        <w:rPr>
          <w:spacing w:val="-2"/>
        </w:rPr>
        <w:t>题</w:t>
      </w:r>
      <w:r>
        <w:rPr>
          <w:spacing w:val="-2"/>
        </w:rPr>
        <w:t>不</w:t>
      </w:r>
      <w:r>
        <w:rPr>
          <w:spacing w:val="-2"/>
        </w:rPr>
        <w:t>被</w:t>
      </w:r>
      <w:r>
        <w:rPr>
          <w:spacing w:val="-2"/>
        </w:rPr>
        <w:t>忽</w:t>
      </w:r>
      <w:r>
        <w:rPr>
          <w:spacing w:val="-2"/>
        </w:rPr>
        <w:t>视</w:t>
      </w:r>
      <w:r>
        <w:rPr>
          <w:spacing w:val="-2"/>
        </w:rPr>
        <w:t>而</w:t>
      </w:r>
      <w:r>
        <w:rPr>
          <w:spacing w:val="-2"/>
        </w:rPr>
        <w:t>是</w:t>
      </w:r>
      <w:r>
        <w:rPr>
          <w:spacing w:val="-2"/>
        </w:rPr>
        <w:t>在</w:t>
      </w:r>
      <w:r>
        <w:rPr>
          <w:spacing w:val="-2"/>
        </w:rPr>
        <w:t>所</w:t>
      </w:r>
      <w:r>
        <w:rPr>
          <w:spacing w:val="-2"/>
        </w:rPr>
        <w:t>有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设</w:t>
      </w:r>
      <w:r>
        <w:rPr>
          <w:spacing w:val="-2"/>
        </w:rPr>
        <w:t>计</w:t>
      </w:r>
      <w:r>
        <w:rPr>
          <w:spacing w:val="-2"/>
        </w:rPr>
        <w:t>和实施管理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时</w:t>
      </w:r>
      <w:r>
        <w:rPr>
          <w:spacing w:val="-2"/>
        </w:rPr>
        <w:t>予</w:t>
      </w:r>
      <w:r>
        <w:rPr>
          <w:spacing w:val="-2"/>
        </w:rPr>
        <w:t>以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。</w:t>
      </w:r>
    </w:p>
    <w:p>
      <w:pPr>
        <w:pStyle w:val="BodyText"/>
        <w:spacing w:line="348" w:lineRule="auto"/>
        <w:ind w:right="117" w:firstLine="638"/>
      </w:pPr>
      <w:r>
        <w:rPr>
          <w:w w:val="99"/>
        </w:rPr>
        <w:t>第</w:t>
      </w:r>
      <w:r>
        <w:rPr>
          <w:spacing w:val="-79"/>
        </w:rPr>
        <w:t> </w:t>
      </w:r>
      <w:r>
        <w:rPr>
          <w:rFonts w:ascii="Times New Roman" w:eastAsia="Times New Roman"/>
          <w:spacing w:val="1"/>
          <w:w w:val="99"/>
        </w:rPr>
        <w:t>4</w:t>
      </w:r>
      <w:r>
        <w:rPr>
          <w:rFonts w:ascii="Times New Roman" w:eastAsia="Times New Roman"/>
          <w:spacing w:val="-1"/>
          <w:w w:val="99"/>
        </w:rPr>
        <w:t>.</w:t>
      </w:r>
      <w:r>
        <w:rPr>
          <w:rFonts w:ascii="Times New Roman" w:eastAsia="Times New Roman"/>
          <w:w w:val="99"/>
        </w:rPr>
        <w:t>1</w:t>
      </w:r>
      <w:r>
        <w:rPr>
          <w:rFonts w:ascii="Times New Roman" w:eastAsia="Times New Roman"/>
        </w:rPr>
        <w:t> </w:t>
      </w:r>
      <w:r>
        <w:rPr>
          <w:w w:val="99"/>
        </w:rPr>
        <w:t>条和第</w:t>
      </w:r>
      <w:r>
        <w:rPr>
          <w:spacing w:val="-81"/>
        </w:rPr>
        <w:t> </w:t>
      </w:r>
      <w:r>
        <w:rPr>
          <w:rFonts w:ascii="Times New Roman" w:eastAsia="Times New Roman"/>
          <w:spacing w:val="1"/>
          <w:w w:val="99"/>
        </w:rPr>
        <w:t>4</w:t>
      </w:r>
      <w:r>
        <w:rPr>
          <w:rFonts w:ascii="Times New Roman" w:eastAsia="Times New Roman"/>
          <w:spacing w:val="-1"/>
          <w:w w:val="99"/>
        </w:rPr>
        <w:t>.</w:t>
      </w:r>
      <w:r>
        <w:rPr>
          <w:rFonts w:ascii="Times New Roman" w:eastAsia="Times New Roman"/>
          <w:w w:val="99"/>
        </w:rPr>
        <w:t>2</w:t>
      </w:r>
      <w:r>
        <w:rPr>
          <w:rFonts w:ascii="Times New Roman" w:eastAsia="Times New Roman"/>
        </w:rPr>
        <w:t> </w:t>
      </w:r>
      <w:r>
        <w:rPr>
          <w:spacing w:val="-1"/>
          <w:w w:val="99"/>
        </w:rPr>
        <w:t>条要求的总体意图保持不变，这些条款已</w:t>
      </w:r>
      <w:r>
        <w:rPr>
          <w:spacing w:val="4"/>
          <w:w w:val="99"/>
        </w:rPr>
        <w:t>经包括组织需要考虑可能影响其管理体系有效性的所有内部和</w:t>
      </w:r>
      <w:r>
        <w:rPr>
          <w:spacing w:val="-2"/>
          <w:w w:val="99"/>
        </w:rPr>
        <w:t>外部因素；这些新的内容确保气候变化在管理体系内予以考虑，</w:t>
      </w:r>
      <w:r>
        <w:rPr>
          <w:spacing w:val="4"/>
          <w:w w:val="99"/>
        </w:rPr>
        <w:t>并且对我们的社会而言它是一个足够重要的外部因素，现在要</w:t>
      </w:r>
    </w:p>
    <w:p>
      <w:pPr>
        <w:spacing w:after="0" w:line="348" w:lineRule="auto"/>
        <w:sectPr>
          <w:pgSz w:w="11910" w:h="16840"/>
          <w:pgMar w:header="0" w:footer="1007" w:top="1800" w:bottom="1200" w:left="1480" w:right="1140"/>
        </w:sectPr>
      </w:pPr>
    </w:p>
    <w:p>
      <w:pPr>
        <w:pStyle w:val="BodyText"/>
        <w:spacing w:before="39"/>
      </w:pPr>
      <w:r>
        <w:rPr>
          <w:spacing w:val="-4"/>
        </w:rPr>
        <w:t>求组</w:t>
      </w:r>
      <w:r>
        <w:rPr>
          <w:spacing w:val="-4"/>
        </w:rPr>
        <w:t>织</w:t>
      </w:r>
      <w:r>
        <w:rPr>
          <w:spacing w:val="-4"/>
        </w:rPr>
        <w:t>予</w:t>
      </w:r>
      <w:r>
        <w:rPr>
          <w:spacing w:val="-4"/>
        </w:rPr>
        <w:t>以</w:t>
      </w:r>
      <w:r>
        <w:rPr>
          <w:spacing w:val="-4"/>
        </w:rPr>
        <w:t>考</w:t>
      </w:r>
      <w:r>
        <w:rPr>
          <w:spacing w:val="-4"/>
        </w:rPr>
        <w:t>虑</w:t>
      </w:r>
      <w:r>
        <w:rPr>
          <w:spacing w:val="-10"/>
        </w:rPr>
        <w:t>。</w:t>
      </w:r>
    </w:p>
    <w:p>
      <w:pPr>
        <w:pStyle w:val="BodyText"/>
        <w:spacing w:line="348" w:lineRule="auto" w:before="183"/>
        <w:ind w:right="276" w:firstLine="638"/>
        <w:jc w:val="both"/>
      </w:pPr>
      <w:r>
        <w:rPr>
          <w:spacing w:val="-2"/>
        </w:rPr>
        <w:t>宜</w:t>
      </w:r>
      <w:r>
        <w:rPr>
          <w:spacing w:val="-2"/>
        </w:rPr>
        <w:t>注</w:t>
      </w:r>
      <w:r>
        <w:rPr>
          <w:spacing w:val="-2"/>
        </w:rPr>
        <w:t>意</w:t>
      </w:r>
      <w:r>
        <w:rPr>
          <w:spacing w:val="-2"/>
        </w:rPr>
        <w:t>，气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可</w:t>
      </w:r>
      <w:r>
        <w:rPr>
          <w:spacing w:val="-2"/>
        </w:rPr>
        <w:t>能</w:t>
      </w:r>
      <w:r>
        <w:rPr>
          <w:spacing w:val="-2"/>
        </w:rPr>
        <w:t>对</w:t>
      </w:r>
      <w:r>
        <w:rPr>
          <w:spacing w:val="-2"/>
        </w:rPr>
        <w:t>每</w:t>
      </w:r>
      <w:r>
        <w:rPr>
          <w:spacing w:val="-2"/>
        </w:rPr>
        <w:t>个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产</w:t>
      </w:r>
      <w:r>
        <w:rPr>
          <w:spacing w:val="-2"/>
        </w:rPr>
        <w:t>生</w:t>
      </w:r>
      <w:r>
        <w:rPr>
          <w:spacing w:val="-2"/>
        </w:rPr>
        <w:t>不</w:t>
      </w:r>
      <w:r>
        <w:rPr>
          <w:spacing w:val="-2"/>
        </w:rPr>
        <w:t>同</w:t>
      </w:r>
      <w:r>
        <w:rPr>
          <w:spacing w:val="-2"/>
        </w:rPr>
        <w:t>的</w:t>
      </w:r>
      <w:r>
        <w:rPr>
          <w:spacing w:val="-2"/>
        </w:rPr>
        <w:t>影</w:t>
      </w:r>
      <w:r>
        <w:rPr>
          <w:spacing w:val="-2"/>
        </w:rPr>
        <w:t>响</w:t>
      </w:r>
      <w:r>
        <w:rPr>
          <w:spacing w:val="-2"/>
        </w:rPr>
        <w:t>；例如，</w:t>
      </w:r>
      <w:r>
        <w:rPr>
          <w:spacing w:val="-2"/>
        </w:rPr>
        <w:t>对</w:t>
      </w:r>
      <w:r>
        <w:rPr>
          <w:spacing w:val="-2"/>
        </w:rPr>
        <w:t>质</w:t>
      </w:r>
      <w:r>
        <w:rPr>
          <w:spacing w:val="-2"/>
        </w:rPr>
        <w:t>量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spacing w:val="-2"/>
        </w:rPr>
        <w:t>影</w:t>
      </w:r>
      <w:r>
        <w:rPr>
          <w:spacing w:val="-2"/>
        </w:rPr>
        <w:t>响</w:t>
      </w:r>
      <w:r>
        <w:rPr>
          <w:spacing w:val="-2"/>
        </w:rPr>
        <w:t>可</w:t>
      </w:r>
      <w:r>
        <w:rPr>
          <w:spacing w:val="-2"/>
        </w:rPr>
        <w:t>能</w:t>
      </w:r>
      <w:r>
        <w:rPr>
          <w:spacing w:val="-2"/>
        </w:rPr>
        <w:t>与</w:t>
      </w:r>
      <w:r>
        <w:rPr>
          <w:spacing w:val="-2"/>
        </w:rPr>
        <w:t>对</w:t>
      </w:r>
      <w:r>
        <w:rPr>
          <w:spacing w:val="-2"/>
        </w:rPr>
        <w:t>健</w:t>
      </w:r>
      <w:r>
        <w:rPr>
          <w:spacing w:val="-2"/>
        </w:rPr>
        <w:t>康</w:t>
      </w:r>
      <w:r>
        <w:rPr>
          <w:spacing w:val="-2"/>
        </w:rPr>
        <w:t>与</w:t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体系影响有</w:t>
      </w:r>
      <w:r>
        <w:rPr>
          <w:spacing w:val="-2"/>
        </w:rPr>
        <w:t>大</w:t>
      </w:r>
      <w:r>
        <w:rPr>
          <w:spacing w:val="-2"/>
        </w:rPr>
        <w:t>不</w:t>
      </w:r>
      <w:r>
        <w:rPr>
          <w:spacing w:val="-2"/>
        </w:rPr>
        <w:t>相</w:t>
      </w:r>
      <w:r>
        <w:rPr>
          <w:spacing w:val="-2"/>
        </w:rPr>
        <w:t>同</w:t>
      </w:r>
      <w:r>
        <w:rPr>
          <w:spacing w:val="-2"/>
        </w:rPr>
        <w:t>。</w:t>
      </w:r>
    </w:p>
    <w:p>
      <w:pPr>
        <w:pStyle w:val="BodyText"/>
        <w:spacing w:line="348" w:lineRule="auto"/>
        <w:ind w:right="276" w:firstLine="638"/>
        <w:jc w:val="both"/>
      </w:pPr>
      <w:r>
        <w:rPr>
          <w:spacing w:val="-2"/>
        </w:rPr>
        <w:t>这</w:t>
      </w:r>
      <w:r>
        <w:rPr>
          <w:spacing w:val="-2"/>
        </w:rPr>
        <w:t>些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的</w:t>
      </w:r>
      <w:r>
        <w:rPr>
          <w:spacing w:val="-2"/>
        </w:rPr>
        <w:t>意</w:t>
      </w:r>
      <w:r>
        <w:rPr>
          <w:spacing w:val="-2"/>
        </w:rPr>
        <w:t>图</w:t>
      </w:r>
      <w:r>
        <w:rPr>
          <w:spacing w:val="-2"/>
        </w:rPr>
        <w:t>不</w:t>
      </w:r>
      <w:r>
        <w:rPr>
          <w:spacing w:val="-2"/>
        </w:rPr>
        <w:t>是</w:t>
      </w:r>
      <w:r>
        <w:rPr>
          <w:spacing w:val="-2"/>
        </w:rPr>
        <w:t>（</w:t>
      </w:r>
      <w:r>
        <w:rPr>
          <w:spacing w:val="-2"/>
        </w:rPr>
        <w:t>例</w:t>
      </w:r>
      <w:r>
        <w:rPr>
          <w:spacing w:val="-2"/>
        </w:rPr>
        <w:t>如</w:t>
      </w:r>
      <w:r>
        <w:rPr>
          <w:spacing w:val="-2"/>
        </w:rPr>
        <w:t>）将</w:t>
      </w:r>
      <w:r>
        <w:rPr>
          <w:spacing w:val="-2"/>
        </w:rPr>
        <w:t>健</w:t>
      </w:r>
      <w:r>
        <w:rPr>
          <w:spacing w:val="-2"/>
        </w:rPr>
        <w:t>康</w:t>
      </w:r>
      <w:r>
        <w:rPr>
          <w:spacing w:val="-2"/>
        </w:rPr>
        <w:t>与</w:t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审</w:t>
      </w:r>
      <w:r>
        <w:rPr>
          <w:spacing w:val="-2"/>
        </w:rPr>
        <w:t>核或道</w:t>
      </w:r>
      <w:r>
        <w:rPr>
          <w:spacing w:val="-2"/>
        </w:rPr>
        <w:t>路</w:t>
      </w:r>
      <w:r>
        <w:rPr>
          <w:spacing w:val="-2"/>
        </w:rPr>
        <w:t>交</w:t>
      </w:r>
      <w:r>
        <w:rPr>
          <w:spacing w:val="-2"/>
        </w:rPr>
        <w:t>通</w:t>
      </w:r>
      <w:r>
        <w:rPr>
          <w:spacing w:val="-2"/>
        </w:rPr>
        <w:t>安</w:t>
      </w:r>
      <w:r>
        <w:rPr>
          <w:spacing w:val="-2"/>
        </w:rPr>
        <w:t>全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审</w:t>
      </w:r>
      <w:r>
        <w:rPr>
          <w:spacing w:val="-2"/>
        </w:rPr>
        <w:t>核</w:t>
      </w:r>
      <w:r>
        <w:rPr>
          <w:spacing w:val="-2"/>
        </w:rPr>
        <w:t>转</w:t>
      </w:r>
      <w:r>
        <w:rPr>
          <w:spacing w:val="-2"/>
        </w:rPr>
        <w:t>变</w:t>
      </w:r>
      <w:r>
        <w:rPr>
          <w:spacing w:val="-2"/>
        </w:rPr>
        <w:t>为</w:t>
      </w:r>
      <w:r>
        <w:rPr>
          <w:spacing w:val="-2"/>
        </w:rPr>
        <w:t>不</w:t>
      </w:r>
      <w:r>
        <w:rPr>
          <w:spacing w:val="-2"/>
        </w:rPr>
        <w:t>相</w:t>
      </w:r>
      <w:r>
        <w:rPr>
          <w:spacing w:val="-2"/>
        </w:rPr>
        <w:t>称</w:t>
      </w:r>
      <w:r>
        <w:rPr>
          <w:spacing w:val="-2"/>
        </w:rPr>
        <w:t>地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对</w:t>
      </w:r>
      <w:r>
        <w:rPr>
          <w:spacing w:val="-2"/>
        </w:rPr>
        <w:t>气</w:t>
      </w:r>
      <w:r>
        <w:rPr>
          <w:spacing w:val="-2"/>
        </w:rPr>
        <w:t>候变化的审</w:t>
      </w:r>
      <w:r>
        <w:rPr>
          <w:spacing w:val="-2"/>
        </w:rPr>
        <w:t>核</w:t>
      </w:r>
      <w:r>
        <w:rPr>
          <w:spacing w:val="-2"/>
        </w:rPr>
        <w:t>，这</w:t>
      </w:r>
      <w:r>
        <w:rPr>
          <w:spacing w:val="-2"/>
        </w:rPr>
        <w:t>当</w:t>
      </w:r>
      <w:r>
        <w:rPr>
          <w:spacing w:val="-2"/>
        </w:rPr>
        <w:t>然</w:t>
      </w:r>
      <w:r>
        <w:rPr>
          <w:spacing w:val="-2"/>
        </w:rPr>
        <w:t>不</w:t>
      </w:r>
      <w:r>
        <w:rPr>
          <w:spacing w:val="-2"/>
        </w:rPr>
        <w:t>是</w:t>
      </w:r>
      <w:r>
        <w:rPr>
          <w:spacing w:val="-2"/>
        </w:rPr>
        <w:t>低</w:t>
      </w:r>
      <w:r>
        <w:rPr>
          <w:spacing w:val="-2"/>
        </w:rPr>
        <w:t>估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的</w:t>
      </w: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性</w:t>
      </w:r>
      <w:r>
        <w:rPr>
          <w:spacing w:val="-2"/>
        </w:rPr>
        <w:t>。</w:t>
      </w:r>
    </w:p>
    <w:p>
      <w:pPr>
        <w:pStyle w:val="BodyText"/>
        <w:spacing w:line="348" w:lineRule="auto"/>
        <w:ind w:right="276" w:firstLine="638"/>
        <w:jc w:val="both"/>
      </w:pP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40"/>
        </w:rPr>
        <w:t> </w:t>
      </w:r>
      <w:r>
        <w:rPr>
          <w:spacing w:val="-20"/>
        </w:rPr>
        <w:t>和 </w:t>
      </w:r>
      <w:r>
        <w:rPr>
          <w:rFonts w:ascii="Times New Roman" w:eastAsia="Times New Roman"/>
        </w:rPr>
        <w:t>ISO </w:t>
      </w:r>
      <w:r>
        <w:rPr/>
        <w:t>希望</w:t>
      </w:r>
      <w:r>
        <w:rPr/>
        <w:t>强</w:t>
      </w:r>
      <w:r>
        <w:rPr/>
        <w:t>调</w:t>
      </w:r>
      <w:r>
        <w:rPr/>
        <w:t>气</w:t>
      </w:r>
      <w:r>
        <w:rPr/>
        <w:t>候</w:t>
      </w:r>
      <w:r>
        <w:rPr/>
        <w:t>变</w:t>
      </w:r>
      <w:r>
        <w:rPr/>
        <w:t>化</w:t>
      </w:r>
      <w:r>
        <w:rPr/>
        <w:t>是</w:t>
      </w:r>
      <w:r>
        <w:rPr/>
        <w:t>一</w:t>
      </w:r>
      <w:r>
        <w:rPr/>
        <w:t>个</w:t>
      </w:r>
      <w:r>
        <w:rPr/>
        <w:t>至</w:t>
      </w:r>
      <w:r>
        <w:rPr/>
        <w:t>关</w:t>
      </w:r>
      <w:r>
        <w:rPr/>
        <w:t>重</w:t>
      </w:r>
      <w:r>
        <w:rPr/>
        <w:t>要</w:t>
      </w:r>
      <w:r>
        <w:rPr/>
        <w:t>的</w:t>
      </w:r>
      <w:r>
        <w:rPr/>
        <w:t>主</w:t>
      </w:r>
      <w:r>
        <w:rPr/>
        <w:t>题</w:t>
      </w:r>
      <w:r>
        <w:rPr/>
        <w:t>，虽</w:t>
      </w:r>
      <w:r>
        <w:rPr>
          <w:spacing w:val="-2"/>
        </w:rPr>
        <w:t>然增</w:t>
      </w:r>
      <w:r>
        <w:rPr>
          <w:spacing w:val="-2"/>
        </w:rPr>
        <w:t>加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非</w:t>
      </w:r>
      <w:r>
        <w:rPr>
          <w:spacing w:val="-2"/>
        </w:rPr>
        <w:t>常</w:t>
      </w: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，</w:t>
      </w:r>
      <w:r>
        <w:rPr>
          <w:spacing w:val="-2"/>
        </w:rPr>
        <w:t>但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始</w:t>
      </w:r>
      <w:r>
        <w:rPr>
          <w:spacing w:val="-2"/>
        </w:rPr>
        <w:t>终</w:t>
      </w:r>
      <w:r>
        <w:rPr>
          <w:spacing w:val="-2"/>
        </w:rPr>
        <w:t>包</w:t>
      </w:r>
      <w:r>
        <w:rPr>
          <w:spacing w:val="-2"/>
        </w:rPr>
        <w:t>括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需</w:t>
      </w:r>
      <w:r>
        <w:rPr>
          <w:spacing w:val="-2"/>
        </w:rPr>
        <w:t>要</w:t>
      </w:r>
      <w:r>
        <w:rPr>
          <w:spacing w:val="-2"/>
        </w:rPr>
        <w:t>考</w:t>
      </w:r>
      <w:r>
        <w:rPr>
          <w:spacing w:val="-2"/>
        </w:rPr>
        <w:t>虑影响</w:t>
      </w:r>
      <w:r>
        <w:rPr>
          <w:spacing w:val="-2"/>
        </w:rPr>
        <w:t>管理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spacing w:val="-2"/>
        </w:rPr>
        <w:t>所</w:t>
      </w:r>
      <w:r>
        <w:rPr>
          <w:spacing w:val="-2"/>
        </w:rPr>
        <w:t>有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。</w:t>
      </w:r>
      <w:r>
        <w:rPr>
          <w:spacing w:val="-2"/>
        </w:rPr>
        <w:t>因</w:t>
      </w:r>
      <w:r>
        <w:rPr>
          <w:spacing w:val="-2"/>
        </w:rPr>
        <w:t>此，</w:t>
      </w:r>
      <w:r>
        <w:rPr>
          <w:spacing w:val="-2"/>
        </w:rPr>
        <w:t>实</w:t>
      </w:r>
      <w:r>
        <w:rPr>
          <w:spacing w:val="-2"/>
        </w:rPr>
        <w:t>施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的</w:t>
      </w:r>
      <w:r>
        <w:rPr>
          <w:spacing w:val="-2"/>
        </w:rPr>
        <w:t>很</w:t>
      </w:r>
      <w:r>
        <w:rPr>
          <w:spacing w:val="-2"/>
        </w:rPr>
        <w:t>多</w:t>
      </w:r>
      <w:r>
        <w:rPr>
          <w:spacing w:val="-2"/>
        </w:rPr>
        <w:t>组织已经将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在</w:t>
      </w:r>
      <w:r>
        <w:rPr>
          <w:spacing w:val="-2"/>
        </w:rPr>
        <w:t>内</w:t>
      </w:r>
      <w:r>
        <w:rPr>
          <w:spacing w:val="-2"/>
        </w:rPr>
        <w:t>。</w:t>
      </w:r>
    </w:p>
    <w:p>
      <w:pPr>
        <w:pStyle w:val="BodyText"/>
        <w:spacing w:before="1"/>
        <w:ind w:left="0"/>
        <w:rPr>
          <w:sz w:val="46"/>
        </w:rPr>
      </w:pPr>
    </w:p>
    <w:p>
      <w:pPr>
        <w:pStyle w:val="BodyText"/>
      </w:pPr>
      <w:r>
        <w:rPr>
          <w:spacing w:val="-4"/>
        </w:rPr>
        <w:t>更多</w:t>
      </w:r>
      <w:r>
        <w:rPr>
          <w:spacing w:val="-4"/>
        </w:rPr>
        <w:t>有</w:t>
      </w:r>
      <w:r>
        <w:rPr>
          <w:spacing w:val="-4"/>
        </w:rPr>
        <w:t>用</w:t>
      </w:r>
      <w:r>
        <w:rPr>
          <w:spacing w:val="-4"/>
        </w:rPr>
        <w:t>信</w:t>
      </w:r>
      <w:r>
        <w:rPr>
          <w:spacing w:val="-4"/>
        </w:rPr>
        <w:t>息</w:t>
      </w:r>
      <w:r>
        <w:rPr>
          <w:spacing w:val="-10"/>
        </w:rPr>
        <w:t>：</w:t>
      </w:r>
    </w:p>
    <w:p>
      <w:pPr>
        <w:pStyle w:val="BodyText"/>
        <w:spacing w:line="348" w:lineRule="auto" w:before="183"/>
        <w:ind w:right="276"/>
      </w:pPr>
      <w:r>
        <w:rPr/>
        <w:t>——</w:t>
      </w:r>
      <w:r>
        <w:rPr>
          <w:rFonts w:ascii="Times New Roman" w:hAnsi="Times New Roman" w:eastAsia="Times New Roman"/>
        </w:rPr>
        <w:t>ISO</w:t>
      </w:r>
      <w:r>
        <w:rPr>
          <w:rFonts w:ascii="Times New Roman" w:hAnsi="Times New Roman" w:eastAsia="Times New Roman"/>
          <w:spacing w:val="-20"/>
        </w:rPr>
        <w:t> </w:t>
      </w:r>
      <w:r>
        <w:rPr>
          <w:rFonts w:ascii="Times New Roman" w:hAnsi="Times New Roman" w:eastAsia="Times New Roman"/>
        </w:rPr>
        <w:t>TMBG</w:t>
      </w:r>
      <w:r>
        <w:rPr>
          <w:rFonts w:ascii="Times New Roman" w:hAnsi="Times New Roman" w:eastAsia="Times New Roman"/>
          <w:spacing w:val="-7"/>
        </w:rPr>
        <w:t> </w:t>
      </w:r>
      <w:r>
        <w:rPr>
          <w:rFonts w:ascii="Times New Roman" w:hAnsi="Times New Roman" w:eastAsia="Times New Roman"/>
        </w:rPr>
        <w:t>JTCG</w:t>
      </w:r>
      <w:r>
        <w:rPr>
          <w:rFonts w:ascii="Times New Roman" w:hAnsi="Times New Roman" w:eastAsia="Times New Roman"/>
          <w:spacing w:val="-10"/>
        </w:rPr>
        <w:t> </w:t>
      </w:r>
      <w:r>
        <w:rPr>
          <w:spacing w:val="-29"/>
        </w:rPr>
        <w:t>网页“</w:t>
      </w:r>
      <w:r>
        <w:rPr/>
        <w:t>通</w:t>
      </w:r>
      <w:r>
        <w:rPr/>
        <w:t>过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部</w:t>
      </w:r>
      <w:r>
        <w:rPr/>
        <w:t>署</w:t>
      </w:r>
      <w:r>
        <w:rPr>
          <w:spacing w:val="-79"/>
        </w:rPr>
        <w:t> </w:t>
      </w:r>
      <w:r>
        <w:rPr>
          <w:rFonts w:ascii="Times New Roman" w:hAnsi="Times New Roman" w:eastAsia="Times New Roman"/>
        </w:rPr>
        <w:t>ISO</w:t>
      </w:r>
      <w:r>
        <w:rPr>
          <w:rFonts w:ascii="Times New Roman" w:hAnsi="Times New Roman" w:eastAsia="Times New Roman"/>
          <w:spacing w:val="-8"/>
        </w:rPr>
        <w:t> </w:t>
      </w:r>
      <w:r>
        <w:rPr/>
        <w:t>伦敦</w:t>
      </w:r>
      <w:r>
        <w:rPr/>
        <w:t>气</w:t>
      </w:r>
      <w:r>
        <w:rPr>
          <w:spacing w:val="-2"/>
        </w:rPr>
        <w:t>候</w:t>
      </w:r>
      <w:r>
        <w:rPr>
          <w:spacing w:val="-2"/>
        </w:rPr>
        <w:t>行</w:t>
      </w:r>
      <w:r>
        <w:rPr>
          <w:spacing w:val="-2"/>
        </w:rPr>
        <w:t>动</w:t>
      </w:r>
      <w:r>
        <w:rPr>
          <w:spacing w:val="-2"/>
        </w:rPr>
        <w:t>宣</w:t>
      </w:r>
      <w:r>
        <w:rPr>
          <w:spacing w:val="-2"/>
        </w:rPr>
        <w:t>言</w:t>
      </w:r>
      <w:r>
        <w:rPr>
          <w:spacing w:val="-2"/>
        </w:rPr>
        <w:t>”</w:t>
      </w:r>
    </w:p>
    <w:p>
      <w:pPr>
        <w:pStyle w:val="BodyText"/>
        <w:spacing w:line="367" w:lineRule="auto"/>
        <w:ind w:right="303"/>
        <w:jc w:val="both"/>
      </w:pPr>
      <w:r>
        <w:rPr>
          <w:spacing w:val="-2"/>
        </w:rPr>
        <w:t>（</w:t>
      </w:r>
      <w:hyperlink r:id="rId8">
        <w:r>
          <w:rPr>
            <w:rFonts w:ascii="Times New Roman" w:eastAsia="Times New Roman"/>
            <w:color w:val="0000FF"/>
            <w:spacing w:val="-2"/>
            <w:u w:val="single" w:color="0000FF"/>
          </w:rPr>
          <w:t>https://committee.iso.org/sites/jtcg/home/projects/ongoing/ongoin</w:t>
        </w:r>
      </w:hyperlink>
      <w:r>
        <w:rPr>
          <w:rFonts w:ascii="Times New Roman" w:eastAsia="Times New Roman"/>
          <w:color w:val="0000FF"/>
          <w:spacing w:val="-2"/>
        </w:rPr>
        <w:t> </w:t>
      </w:r>
      <w:r>
        <w:rPr>
          <w:rFonts w:ascii="Times New Roman" w:eastAsia="Times New Roman"/>
          <w:color w:val="0000FF"/>
          <w:spacing w:val="-2"/>
          <w:u w:val="single" w:color="0000FF"/>
        </w:rPr>
        <w:t>g-1/content-left-area/ongoing-advice-for-technical-com/updates-on-</w:t>
      </w:r>
      <w:r>
        <w:rPr>
          <w:rFonts w:ascii="Times New Roman" w:eastAsia="Times New Roman"/>
          <w:color w:val="0000FF"/>
          <w:spacing w:val="-2"/>
        </w:rPr>
        <w:t> </w:t>
      </w:r>
      <w:r>
        <w:rPr>
          <w:rFonts w:ascii="Times New Roman" w:eastAsia="Times New Roman"/>
          <w:color w:val="0000FF"/>
          <w:spacing w:val="-2"/>
          <w:u w:val="single" w:color="0000FF"/>
        </w:rPr>
        <w:t>management-system-sta.html</w:t>
      </w:r>
      <w:r>
        <w:rPr>
          <w:spacing w:val="-2"/>
        </w:rPr>
        <w:t>）</w:t>
      </w:r>
    </w:p>
    <w:p>
      <w:pPr>
        <w:pStyle w:val="BodyText"/>
        <w:spacing w:line="376" w:lineRule="exact"/>
      </w:pPr>
      <w:r>
        <w:rPr>
          <w:spacing w:val="-4"/>
        </w:rPr>
        <w:t>——关于</w:t>
      </w:r>
      <w:r>
        <w:rPr>
          <w:spacing w:val="-4"/>
        </w:rPr>
        <w:t>适</w:t>
      </w:r>
      <w:r>
        <w:rPr>
          <w:spacing w:val="-4"/>
        </w:rPr>
        <w:t>应</w:t>
      </w:r>
      <w:r>
        <w:rPr>
          <w:spacing w:val="-4"/>
        </w:rPr>
        <w:t>和</w:t>
      </w:r>
      <w:r>
        <w:rPr>
          <w:spacing w:val="-4"/>
        </w:rPr>
        <w:t>缓</w:t>
      </w:r>
      <w:r>
        <w:rPr>
          <w:spacing w:val="-4"/>
        </w:rPr>
        <w:t>解</w:t>
      </w:r>
      <w:r>
        <w:rPr>
          <w:spacing w:val="-4"/>
        </w:rPr>
        <w:t>气</w:t>
      </w:r>
      <w:r>
        <w:rPr>
          <w:spacing w:val="-4"/>
        </w:rPr>
        <w:t>候</w:t>
      </w:r>
      <w:r>
        <w:rPr>
          <w:spacing w:val="-4"/>
        </w:rPr>
        <w:t>变</w:t>
      </w:r>
      <w:r>
        <w:rPr>
          <w:spacing w:val="-10"/>
        </w:rPr>
        <w:t>化</w:t>
      </w:r>
    </w:p>
    <w:p>
      <w:pPr>
        <w:pStyle w:val="BodyText"/>
        <w:spacing w:before="182"/>
      </w:pPr>
      <w:r>
        <w:rPr>
          <w:spacing w:val="-2"/>
        </w:rPr>
        <w:t>（</w:t>
      </w:r>
      <w:hyperlink r:id="rId9">
        <w:r>
          <w:rPr>
            <w:rFonts w:ascii="Times New Roman" w:eastAsia="Times New Roman"/>
            <w:color w:val="0000FF"/>
            <w:spacing w:val="-2"/>
            <w:u w:val="single" w:color="0000FF"/>
          </w:rPr>
          <w:t>https://www.iso.org/news/ref2625.html</w:t>
        </w:r>
      </w:hyperlink>
      <w:r>
        <w:rPr>
          <w:spacing w:val="-2"/>
        </w:rPr>
        <w:t>）</w:t>
      </w:r>
    </w:p>
    <w:p>
      <w:pPr>
        <w:pStyle w:val="BodyText"/>
        <w:spacing w:line="348" w:lineRule="auto" w:before="185"/>
        <w:ind w:right="278" w:firstLine="638"/>
        <w:jc w:val="both"/>
      </w:pPr>
      <w:r>
        <w:rPr>
          <w:spacing w:val="-2"/>
        </w:rPr>
        <w:t>对</w:t>
      </w:r>
      <w:r>
        <w:rPr>
          <w:spacing w:val="-2"/>
        </w:rPr>
        <w:t>于</w:t>
      </w:r>
      <w:r>
        <w:rPr>
          <w:spacing w:val="-2"/>
        </w:rPr>
        <w:t>获</w:t>
      </w:r>
      <w:r>
        <w:rPr>
          <w:spacing w:val="-2"/>
        </w:rPr>
        <w:t>得</w:t>
      </w:r>
      <w:r>
        <w:rPr>
          <w:spacing w:val="-2"/>
        </w:rPr>
        <w:t>经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的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和</w:t>
      </w:r>
      <w:r>
        <w:rPr>
          <w:spacing w:val="-2"/>
        </w:rPr>
        <w:t>获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的</w:t>
      </w:r>
      <w:r>
        <w:rPr>
          <w:spacing w:val="-2"/>
        </w:rPr>
        <w:t>认</w:t>
      </w:r>
      <w:r>
        <w:rPr>
          <w:spacing w:val="-2"/>
        </w:rPr>
        <w:t>证</w:t>
      </w:r>
      <w:r>
        <w:rPr/>
        <w:t>机</w:t>
      </w:r>
      <w:r>
        <w:rPr/>
        <w:t>构，</w:t>
      </w:r>
      <w:r>
        <w:rPr>
          <w:rFonts w:ascii="Times New Roman" w:eastAsia="Times New Roman"/>
        </w:rPr>
        <w:t>IAF </w:t>
      </w:r>
      <w:r>
        <w:rPr/>
        <w:t>将提</w:t>
      </w:r>
      <w:r>
        <w:rPr/>
        <w:t>供</w:t>
      </w:r>
      <w:r>
        <w:rPr/>
        <w:t>进</w:t>
      </w:r>
      <w:r>
        <w:rPr/>
        <w:t>一</w:t>
      </w:r>
      <w:r>
        <w:rPr/>
        <w:t>步</w:t>
      </w:r>
      <w:r>
        <w:rPr/>
        <w:t>的</w:t>
      </w:r>
      <w:r>
        <w:rPr/>
        <w:t>指</w:t>
      </w:r>
      <w:r>
        <w:rPr/>
        <w:t>导</w:t>
      </w:r>
      <w:r>
        <w:rPr/>
        <w:t>。</w:t>
      </w:r>
    </w:p>
    <w:p>
      <w:pPr>
        <w:spacing w:after="0" w:line="348" w:lineRule="auto"/>
        <w:jc w:val="both"/>
        <w:sectPr>
          <w:pgSz w:w="11910" w:h="16840"/>
          <w:pgMar w:header="0" w:footer="1007" w:top="1800" w:bottom="1200" w:left="1480" w:right="11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4"/>
        </w:rPr>
      </w:pPr>
    </w:p>
    <w:p>
      <w:pPr>
        <w:pStyle w:val="BodyText"/>
        <w:spacing w:before="65" w:after="28"/>
      </w:pPr>
      <w:r>
        <w:rPr>
          <w:spacing w:val="-2"/>
        </w:rPr>
        <w:t>集中</w:t>
      </w:r>
      <w:r>
        <w:rPr>
          <w:spacing w:val="-2"/>
        </w:rPr>
        <w:t>修</w:t>
      </w:r>
      <w:r>
        <w:rPr>
          <w:spacing w:val="-2"/>
        </w:rPr>
        <w:t>订</w:t>
      </w:r>
      <w:r>
        <w:rPr>
          <w:spacing w:val="-2"/>
        </w:rPr>
        <w:t>的</w:t>
      </w:r>
      <w:r>
        <w:rPr>
          <w:spacing w:val="-79"/>
        </w:rPr>
        <w:t> </w:t>
      </w:r>
      <w:r>
        <w:rPr>
          <w:rFonts w:ascii="Times New Roman" w:eastAsia="Times New Roman"/>
          <w:spacing w:val="-2"/>
        </w:rPr>
        <w:t>A</w:t>
      </w:r>
      <w:r>
        <w:rPr>
          <w:rFonts w:ascii="Times New Roman" w:eastAsia="Times New Roman"/>
          <w:spacing w:val="-10"/>
        </w:rPr>
        <w:t> </w:t>
      </w:r>
      <w:r>
        <w:rPr>
          <w:spacing w:val="-2"/>
        </w:rPr>
        <w:t>类管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标</w:t>
      </w:r>
      <w:r>
        <w:rPr>
          <w:spacing w:val="-2"/>
        </w:rPr>
        <w:t>准</w:t>
      </w:r>
      <w:r>
        <w:rPr>
          <w:spacing w:val="-2"/>
        </w:rPr>
        <w:t>（</w:t>
      </w:r>
      <w:r>
        <w:rPr>
          <w:rFonts w:ascii="Times New Roman" w:eastAsia="Times New Roman"/>
          <w:spacing w:val="-2"/>
        </w:rPr>
        <w:t>ISO</w:t>
      </w:r>
      <w:r>
        <w:rPr>
          <w:rFonts w:ascii="Times New Roman" w:eastAsia="Times New Roman"/>
          <w:spacing w:val="-3"/>
        </w:rPr>
        <w:t> </w:t>
      </w:r>
      <w:r>
        <w:rPr>
          <w:spacing w:val="-2"/>
        </w:rPr>
        <w:t>标准</w:t>
      </w:r>
      <w:r>
        <w:rPr>
          <w:spacing w:val="-2"/>
        </w:rPr>
        <w:t>名</w:t>
      </w:r>
      <w:r>
        <w:rPr>
          <w:spacing w:val="-2"/>
        </w:rPr>
        <w:t>称</w:t>
      </w:r>
      <w:r>
        <w:rPr>
          <w:spacing w:val="-2"/>
        </w:rPr>
        <w:t>翻</w:t>
      </w:r>
      <w:r>
        <w:rPr>
          <w:spacing w:val="-2"/>
        </w:rPr>
        <w:t>译</w:t>
      </w:r>
      <w:r>
        <w:rPr>
          <w:spacing w:val="-2"/>
        </w:rPr>
        <w:t>略</w:t>
      </w:r>
      <w:r>
        <w:rPr>
          <w:spacing w:val="-169"/>
        </w:rPr>
        <w:t>）</w:t>
      </w:r>
      <w:r>
        <w:rPr>
          <w:spacing w:val="-10"/>
        </w:rPr>
        <w:t>：</w:t>
      </w: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6379"/>
      </w:tblGrid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14298:2021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Graphic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technology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47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45"/>
                <w:sz w:val="24"/>
              </w:rPr>
              <w:t> </w:t>
            </w:r>
            <w:r>
              <w:rPr>
                <w:sz w:val="24"/>
              </w:rPr>
              <w:t>security</w:t>
            </w:r>
            <w:r>
              <w:rPr>
                <w:spacing w:val="48"/>
                <w:sz w:val="24"/>
              </w:rPr>
              <w:t> </w:t>
            </w:r>
            <w:r>
              <w:rPr>
                <w:spacing w:val="-2"/>
                <w:sz w:val="24"/>
              </w:rPr>
              <w:t>printing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processes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16000-</w:t>
            </w:r>
            <w:r>
              <w:rPr>
                <w:spacing w:val="-2"/>
                <w:sz w:val="24"/>
              </w:rPr>
              <w:t>40:2019</w:t>
            </w:r>
          </w:p>
        </w:tc>
        <w:tc>
          <w:tcPr>
            <w:tcW w:w="6379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Indoor</w:t>
            </w:r>
            <w:r>
              <w:rPr>
                <w:spacing w:val="71"/>
                <w:sz w:val="24"/>
              </w:rPr>
              <w:t> </w:t>
            </w:r>
            <w:r>
              <w:rPr>
                <w:sz w:val="24"/>
              </w:rPr>
              <w:t>air</w:t>
            </w:r>
            <w:r>
              <w:rPr>
                <w:spacing w:val="73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78"/>
                <w:sz w:val="24"/>
              </w:rPr>
              <w:t> </w:t>
            </w:r>
            <w:r>
              <w:rPr>
                <w:sz w:val="24"/>
              </w:rPr>
              <w:t>Part</w:t>
            </w:r>
            <w:r>
              <w:rPr>
                <w:spacing w:val="75"/>
                <w:sz w:val="24"/>
              </w:rPr>
              <w:t> </w:t>
            </w:r>
            <w:r>
              <w:rPr>
                <w:sz w:val="24"/>
              </w:rPr>
              <w:t>40:</w:t>
            </w:r>
            <w:r>
              <w:rPr>
                <w:spacing w:val="75"/>
                <w:sz w:val="24"/>
              </w:rPr>
              <w:t> </w:t>
            </w:r>
            <w:r>
              <w:rPr>
                <w:sz w:val="24"/>
              </w:rPr>
              <w:t>Indoor</w:t>
            </w:r>
            <w:r>
              <w:rPr>
                <w:spacing w:val="74"/>
                <w:sz w:val="24"/>
              </w:rPr>
              <w:t> </w:t>
            </w:r>
            <w:r>
              <w:rPr>
                <w:sz w:val="24"/>
              </w:rPr>
              <w:t>air</w:t>
            </w:r>
            <w:r>
              <w:rPr>
                <w:spacing w:val="76"/>
                <w:sz w:val="24"/>
              </w:rPr>
              <w:t> </w:t>
            </w:r>
            <w:r>
              <w:rPr>
                <w:sz w:val="24"/>
              </w:rPr>
              <w:t>quality</w:t>
            </w:r>
            <w:r>
              <w:rPr>
                <w:spacing w:val="75"/>
                <w:sz w:val="24"/>
              </w:rPr>
              <w:t> </w:t>
            </w:r>
            <w:r>
              <w:rPr>
                <w:spacing w:val="-2"/>
                <w:sz w:val="24"/>
              </w:rPr>
              <w:t>management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system</w:t>
            </w:r>
          </w:p>
        </w:tc>
      </w:tr>
      <w:tr>
        <w:trPr>
          <w:trHeight w:val="1035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22163:2023</w:t>
            </w:r>
          </w:p>
        </w:tc>
        <w:tc>
          <w:tcPr>
            <w:tcW w:w="6379" w:type="dxa"/>
          </w:tcPr>
          <w:p>
            <w:pPr>
              <w:pStyle w:val="TableParagraph"/>
              <w:spacing w:line="297" w:lineRule="auto"/>
              <w:rPr>
                <w:sz w:val="24"/>
              </w:rPr>
            </w:pPr>
            <w:r>
              <w:rPr>
                <w:sz w:val="24"/>
              </w:rPr>
              <w:t>Railway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applications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Railway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quality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management system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ISO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9001:2015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33"/>
                <w:sz w:val="24"/>
              </w:rPr>
              <w:t> </w:t>
            </w:r>
            <w:r>
              <w:rPr>
                <w:sz w:val="24"/>
              </w:rPr>
              <w:t>specific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33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  <w:p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application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railway</w:t>
            </w:r>
            <w:r>
              <w:rPr>
                <w:spacing w:val="-2"/>
                <w:sz w:val="24"/>
              </w:rPr>
              <w:t> sector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22301:2019</w:t>
            </w:r>
          </w:p>
        </w:tc>
        <w:tc>
          <w:tcPr>
            <w:tcW w:w="6379" w:type="dxa"/>
          </w:tcPr>
          <w:p>
            <w:pPr>
              <w:pStyle w:val="TableParagraph"/>
              <w:tabs>
                <w:tab w:pos="1305" w:val="left" w:leader="none"/>
                <w:tab w:pos="2037" w:val="left" w:leader="none"/>
                <w:tab w:pos="3381" w:val="left" w:leader="none"/>
                <w:tab w:pos="3952" w:val="left" w:leader="none"/>
                <w:tab w:pos="5255" w:val="left" w:leader="none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Security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and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resilience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Business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continuity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management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28000:2022</w:t>
            </w:r>
          </w:p>
        </w:tc>
        <w:tc>
          <w:tcPr>
            <w:tcW w:w="6379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Security</w:t>
            </w:r>
            <w:r>
              <w:rPr>
                <w:spacing w:val="9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resilience</w:t>
            </w:r>
            <w:r>
              <w:rPr>
                <w:spacing w:val="10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13"/>
                <w:sz w:val="24"/>
              </w:rPr>
              <w:t> </w:t>
            </w:r>
            <w:r>
              <w:rPr>
                <w:sz w:val="24"/>
              </w:rPr>
              <w:t>Security</w:t>
            </w:r>
            <w:r>
              <w:rPr>
                <w:spacing w:val="12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12"/>
                <w:sz w:val="24"/>
              </w:rPr>
              <w:t> </w:t>
            </w:r>
            <w:r>
              <w:rPr>
                <w:spacing w:val="-2"/>
                <w:sz w:val="24"/>
              </w:rPr>
              <w:t>systems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—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138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29001:2020</w:t>
            </w:r>
          </w:p>
        </w:tc>
        <w:tc>
          <w:tcPr>
            <w:tcW w:w="6379" w:type="dxa"/>
          </w:tcPr>
          <w:p>
            <w:pPr>
              <w:pStyle w:val="TableParagraph"/>
              <w:spacing w:line="30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Petroleum, petrochemical and natural gas industries — Sector-specific quality management systems — Requirements</w:t>
            </w:r>
            <w:r>
              <w:rPr>
                <w:spacing w:val="70"/>
                <w:w w:val="150"/>
                <w:sz w:val="24"/>
              </w:rPr>
              <w:t>  </w:t>
            </w:r>
            <w:r>
              <w:rPr>
                <w:sz w:val="24"/>
              </w:rPr>
              <w:t>for</w:t>
            </w:r>
            <w:r>
              <w:rPr>
                <w:spacing w:val="71"/>
                <w:w w:val="150"/>
                <w:sz w:val="24"/>
              </w:rPr>
              <w:t>  </w:t>
            </w:r>
            <w:r>
              <w:rPr>
                <w:sz w:val="24"/>
              </w:rPr>
              <w:t>product</w:t>
            </w:r>
            <w:r>
              <w:rPr>
                <w:spacing w:val="71"/>
                <w:w w:val="150"/>
                <w:sz w:val="24"/>
              </w:rPr>
              <w:t>  </w:t>
            </w:r>
            <w:r>
              <w:rPr>
                <w:sz w:val="24"/>
              </w:rPr>
              <w:t>and</w:t>
            </w:r>
            <w:r>
              <w:rPr>
                <w:spacing w:val="71"/>
                <w:w w:val="150"/>
                <w:sz w:val="24"/>
              </w:rPr>
              <w:t>  </w:t>
            </w:r>
            <w:r>
              <w:rPr>
                <w:sz w:val="24"/>
              </w:rPr>
              <w:t>service</w:t>
            </w:r>
            <w:r>
              <w:rPr>
                <w:spacing w:val="73"/>
                <w:w w:val="150"/>
                <w:sz w:val="24"/>
              </w:rPr>
              <w:t>  </w:t>
            </w:r>
            <w:r>
              <w:rPr>
                <w:spacing w:val="-2"/>
                <w:sz w:val="24"/>
              </w:rPr>
              <w:t>supply</w:t>
            </w:r>
          </w:p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organizations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30301:2019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Information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documentation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24"/>
                <w:sz w:val="24"/>
              </w:rPr>
              <w:t> </w:t>
            </w:r>
            <w:r>
              <w:rPr>
                <w:spacing w:val="-2"/>
                <w:sz w:val="24"/>
              </w:rPr>
              <w:t>systems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records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—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688" w:hRule="atLeast"/>
        </w:trPr>
        <w:tc>
          <w:tcPr>
            <w:tcW w:w="2660" w:type="dxa"/>
          </w:tcPr>
          <w:p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34101-</w:t>
            </w:r>
            <w:r>
              <w:rPr>
                <w:spacing w:val="-2"/>
                <w:sz w:val="24"/>
              </w:rPr>
              <w:t>1:2019</w:t>
            </w:r>
          </w:p>
        </w:tc>
        <w:tc>
          <w:tcPr>
            <w:tcW w:w="6379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Sustainable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traceable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cocoa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Part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1: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cocoa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sustainability</w:t>
            </w:r>
            <w:r>
              <w:rPr>
                <w:spacing w:val="-2"/>
                <w:sz w:val="24"/>
              </w:rPr>
              <w:t> managementsystems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35001:2019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Biorisk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laboratories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other</w:t>
            </w:r>
            <w:r>
              <w:rPr>
                <w:spacing w:val="65"/>
                <w:sz w:val="24"/>
              </w:rPr>
              <w:t> </w:t>
            </w:r>
            <w:r>
              <w:rPr>
                <w:spacing w:val="-2"/>
                <w:sz w:val="24"/>
              </w:rPr>
              <w:t>related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organisations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37301:2021</w:t>
            </w:r>
          </w:p>
        </w:tc>
        <w:tc>
          <w:tcPr>
            <w:tcW w:w="637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Compliance</w:t>
            </w:r>
            <w:r>
              <w:rPr>
                <w:spacing w:val="19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21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20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19"/>
                <w:sz w:val="24"/>
              </w:rPr>
              <w:t> </w:t>
            </w:r>
            <w:r>
              <w:rPr>
                <w:spacing w:val="-4"/>
                <w:sz w:val="24"/>
              </w:rPr>
              <w:t>with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guidance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46001:2019</w:t>
            </w:r>
          </w:p>
        </w:tc>
        <w:tc>
          <w:tcPr>
            <w:tcW w:w="637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Water</w:t>
            </w:r>
            <w:r>
              <w:rPr>
                <w:spacing w:val="29"/>
                <w:sz w:val="24"/>
              </w:rPr>
              <w:t> </w:t>
            </w:r>
            <w:r>
              <w:rPr>
                <w:sz w:val="24"/>
              </w:rPr>
              <w:t>efficiency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32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30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31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  <w:p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  <w:tr>
        <w:trPr>
          <w:trHeight w:val="1035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ISO/IEC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27001:2022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Information</w:t>
            </w:r>
            <w:r>
              <w:rPr>
                <w:spacing w:val="14"/>
                <w:sz w:val="24"/>
              </w:rPr>
              <w:t> </w:t>
            </w:r>
            <w:r>
              <w:rPr>
                <w:sz w:val="24"/>
              </w:rPr>
              <w:t>security,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cybersecurity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16"/>
                <w:sz w:val="24"/>
              </w:rPr>
              <w:t> </w:t>
            </w:r>
            <w:r>
              <w:rPr>
                <w:sz w:val="24"/>
              </w:rPr>
              <w:t>privacy</w:t>
            </w:r>
            <w:r>
              <w:rPr>
                <w:spacing w:val="16"/>
                <w:sz w:val="24"/>
              </w:rPr>
              <w:t> </w:t>
            </w:r>
            <w:r>
              <w:rPr>
                <w:spacing w:val="-2"/>
                <w:sz w:val="24"/>
              </w:rPr>
              <w:t>protection</w:t>
            </w:r>
          </w:p>
          <w:p>
            <w:pPr>
              <w:pStyle w:val="TableParagraph"/>
              <w:tabs>
                <w:tab w:pos="621" w:val="left" w:leader="none"/>
                <w:tab w:pos="2097" w:val="left" w:leader="none"/>
                <w:tab w:pos="3198" w:val="left" w:leader="none"/>
                <w:tab w:pos="4873" w:val="left" w:leader="none"/>
                <w:tab w:pos="6030" w:val="left" w:leader="none"/>
              </w:tabs>
              <w:spacing w:line="340" w:lineRule="atLeast" w:before="5"/>
              <w:ind w:right="96"/>
              <w:rPr>
                <w:sz w:val="24"/>
              </w:rPr>
            </w:pP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Information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security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management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systems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pacing w:val="-10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1035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21401:2018</w:t>
            </w:r>
          </w:p>
        </w:tc>
        <w:tc>
          <w:tcPr>
            <w:tcW w:w="6379" w:type="dxa"/>
          </w:tcPr>
          <w:p>
            <w:pPr>
              <w:pStyle w:val="TableParagraph"/>
              <w:tabs>
                <w:tab w:pos="1300" w:val="left" w:leader="none"/>
                <w:tab w:pos="2025" w:val="left" w:leader="none"/>
                <w:tab w:pos="3083" w:val="left" w:leader="none"/>
                <w:tab w:pos="4290" w:val="left" w:leader="none"/>
                <w:tab w:pos="4854" w:val="left" w:leader="none"/>
              </w:tabs>
              <w:spacing w:line="297" w:lineRule="auto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Tourism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and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related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services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Sustainability </w:t>
            </w:r>
            <w:r>
              <w:rPr>
                <w:sz w:val="24"/>
              </w:rPr>
              <w:t>management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system</w:t>
            </w:r>
            <w:r>
              <w:rPr>
                <w:spacing w:val="35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34"/>
                <w:sz w:val="24"/>
              </w:rPr>
              <w:t> </w:t>
            </w:r>
            <w:r>
              <w:rPr>
                <w:sz w:val="24"/>
              </w:rPr>
              <w:t>accommodation</w:t>
            </w:r>
            <w:r>
              <w:rPr>
                <w:spacing w:val="33"/>
                <w:sz w:val="24"/>
              </w:rPr>
              <w:t> </w:t>
            </w:r>
            <w:r>
              <w:rPr>
                <w:spacing w:val="-2"/>
                <w:sz w:val="24"/>
              </w:rPr>
              <w:t>establishments</w:t>
            </w:r>
          </w:p>
          <w:p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—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345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30401:2018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Knowledge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687" w:hRule="atLeast"/>
        </w:trPr>
        <w:tc>
          <w:tcPr>
            <w:tcW w:w="2660" w:type="dxa"/>
          </w:tcPr>
          <w:p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50001:2018</w:t>
            </w:r>
          </w:p>
        </w:tc>
        <w:tc>
          <w:tcPr>
            <w:tcW w:w="6379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Energy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management</w:t>
            </w:r>
            <w:r>
              <w:rPr>
                <w:spacing w:val="26"/>
                <w:sz w:val="24"/>
              </w:rPr>
              <w:t>  </w:t>
            </w:r>
            <w:r>
              <w:rPr>
                <w:sz w:val="24"/>
              </w:rPr>
              <w:t>systems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—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Requirements</w:t>
            </w:r>
            <w:r>
              <w:rPr>
                <w:spacing w:val="27"/>
                <w:sz w:val="24"/>
              </w:rPr>
              <w:t>  </w:t>
            </w:r>
            <w:r>
              <w:rPr>
                <w:spacing w:val="-4"/>
                <w:sz w:val="24"/>
              </w:rPr>
              <w:t>with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guidance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</w:tbl>
    <w:p>
      <w:pPr>
        <w:spacing w:after="0"/>
        <w:rPr>
          <w:sz w:val="24"/>
        </w:rPr>
        <w:sectPr>
          <w:pgSz w:w="11910" w:h="16840"/>
          <w:pgMar w:header="0" w:footer="1007" w:top="1920" w:bottom="1738" w:left="1480" w:right="1140"/>
        </w:sectPr>
      </w:pPr>
    </w:p>
    <w:tbl>
      <w:tblPr>
        <w:tblW w:w="0" w:type="auto"/>
        <w:jc w:val="left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60"/>
        <w:gridCol w:w="6379"/>
      </w:tblGrid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ISO/IEC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20000-</w:t>
            </w:r>
            <w:r>
              <w:rPr>
                <w:spacing w:val="-2"/>
                <w:sz w:val="24"/>
              </w:rPr>
              <w:t>1:2018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Information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technology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Service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management —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Part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1: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Service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system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1380" w:hRule="atLeast"/>
        </w:trPr>
        <w:tc>
          <w:tcPr>
            <w:tcW w:w="2660" w:type="dxa"/>
          </w:tcPr>
          <w:p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19443:2018</w:t>
            </w:r>
          </w:p>
        </w:tc>
        <w:tc>
          <w:tcPr>
            <w:tcW w:w="6379" w:type="dxa"/>
          </w:tcPr>
          <w:p>
            <w:pPr>
              <w:pStyle w:val="TableParagraph"/>
              <w:spacing w:line="30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Specific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for the application of ISO 9001:2015 byorganizations in the supply</w:t>
            </w:r>
            <w:r>
              <w:rPr>
                <w:spacing w:val="64"/>
                <w:w w:val="150"/>
                <w:sz w:val="24"/>
              </w:rPr>
              <w:t> </w:t>
            </w:r>
            <w:r>
              <w:rPr>
                <w:sz w:val="24"/>
              </w:rPr>
              <w:t>chain</w:t>
            </w:r>
            <w:r>
              <w:rPr>
                <w:spacing w:val="64"/>
                <w:w w:val="150"/>
                <w:sz w:val="24"/>
              </w:rPr>
              <w:t> </w:t>
            </w:r>
            <w:r>
              <w:rPr>
                <w:sz w:val="24"/>
              </w:rPr>
              <w:t>of</w:t>
            </w:r>
            <w:r>
              <w:rPr>
                <w:spacing w:val="63"/>
                <w:w w:val="150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64"/>
                <w:w w:val="150"/>
                <w:sz w:val="24"/>
              </w:rPr>
              <w:t> </w:t>
            </w:r>
            <w:r>
              <w:rPr>
                <w:sz w:val="24"/>
              </w:rPr>
              <w:t>nuclear</w:t>
            </w:r>
            <w:r>
              <w:rPr>
                <w:spacing w:val="65"/>
                <w:w w:val="150"/>
                <w:sz w:val="24"/>
              </w:rPr>
              <w:t> </w:t>
            </w:r>
            <w:r>
              <w:rPr>
                <w:sz w:val="24"/>
              </w:rPr>
              <w:t>energy</w:t>
            </w:r>
            <w:r>
              <w:rPr>
                <w:spacing w:val="66"/>
                <w:w w:val="150"/>
                <w:sz w:val="24"/>
              </w:rPr>
              <w:t> </w:t>
            </w:r>
            <w:r>
              <w:rPr>
                <w:sz w:val="24"/>
              </w:rPr>
              <w:t>sector</w:t>
            </w:r>
            <w:r>
              <w:rPr>
                <w:spacing w:val="62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supplying</w:t>
            </w:r>
          </w:p>
          <w:p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products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services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important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nuclear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safety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(ITNS)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ISO/IEC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19770-</w:t>
            </w:r>
            <w:r>
              <w:rPr>
                <w:spacing w:val="-2"/>
                <w:sz w:val="24"/>
              </w:rPr>
              <w:t>1:2017</w:t>
            </w:r>
          </w:p>
        </w:tc>
        <w:tc>
          <w:tcPr>
            <w:tcW w:w="637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Information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technology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8"/>
                <w:sz w:val="24"/>
              </w:rPr>
              <w:t> </w:t>
            </w:r>
            <w:r>
              <w:rPr>
                <w:sz w:val="24"/>
              </w:rPr>
              <w:t>IT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asset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> </w:t>
            </w:r>
            <w:r>
              <w:rPr>
                <w:sz w:val="24"/>
              </w:rPr>
              <w:t>Part</w:t>
            </w:r>
            <w:r>
              <w:rPr>
                <w:spacing w:val="-9"/>
                <w:sz w:val="24"/>
              </w:rPr>
              <w:t> </w:t>
            </w:r>
            <w:r>
              <w:rPr>
                <w:spacing w:val="-5"/>
                <w:sz w:val="24"/>
              </w:rPr>
              <w:t>1: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IT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asset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management systems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1035" w:hRule="atLeast"/>
        </w:trPr>
        <w:tc>
          <w:tcPr>
            <w:tcW w:w="2660" w:type="dxa"/>
          </w:tcPr>
          <w:p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21001:2018</w:t>
            </w:r>
          </w:p>
        </w:tc>
        <w:tc>
          <w:tcPr>
            <w:tcW w:w="6379" w:type="dxa"/>
          </w:tcPr>
          <w:p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Educational</w:t>
            </w:r>
            <w:r>
              <w:rPr>
                <w:spacing w:val="62"/>
                <w:sz w:val="24"/>
              </w:rPr>
              <w:t> </w:t>
            </w:r>
            <w:r>
              <w:rPr>
                <w:sz w:val="24"/>
              </w:rPr>
              <w:t>organizations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62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63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  <w:p>
            <w:pPr>
              <w:pStyle w:val="TableParagraph"/>
              <w:spacing w:line="340" w:lineRule="atLeast" w:before="5"/>
              <w:rPr>
                <w:sz w:val="24"/>
              </w:rPr>
            </w:pPr>
            <w:r>
              <w:rPr>
                <w:sz w:val="24"/>
              </w:rPr>
              <w:t>educational organizations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— Requirements with guidance for 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37001:2016</w:t>
            </w:r>
          </w:p>
        </w:tc>
        <w:tc>
          <w:tcPr>
            <w:tcW w:w="6379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Anti-bribery</w:t>
            </w:r>
            <w:r>
              <w:rPr>
                <w:spacing w:val="26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28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27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27"/>
                <w:sz w:val="24"/>
              </w:rPr>
              <w:t> </w:t>
            </w:r>
            <w:r>
              <w:rPr>
                <w:spacing w:val="-4"/>
                <w:sz w:val="24"/>
              </w:rPr>
              <w:t>with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guidance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  <w:tr>
        <w:trPr>
          <w:trHeight w:val="689" w:hRule="atLeast"/>
        </w:trPr>
        <w:tc>
          <w:tcPr>
            <w:tcW w:w="2660" w:type="dxa"/>
          </w:tcPr>
          <w:p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41001:2018</w:t>
            </w:r>
          </w:p>
        </w:tc>
        <w:tc>
          <w:tcPr>
            <w:tcW w:w="6379" w:type="dxa"/>
          </w:tcPr>
          <w:p>
            <w:pPr>
              <w:pStyle w:val="TableParagraph"/>
              <w:tabs>
                <w:tab w:pos="1103" w:val="left" w:leader="none"/>
                <w:tab w:pos="2757" w:val="left" w:leader="none"/>
                <w:tab w:pos="3246" w:val="left" w:leader="none"/>
                <w:tab w:pos="4897" w:val="left" w:leader="none"/>
                <w:tab w:pos="6030" w:val="left" w:leader="none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Facility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management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Management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systems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—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Requirements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> 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44001:2017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Collaborative business</w:t>
            </w:r>
            <w:r>
              <w:rPr>
                <w:spacing w:val="5"/>
                <w:sz w:val="24"/>
              </w:rPr>
              <w:t> </w:t>
            </w:r>
            <w:r>
              <w:rPr>
                <w:sz w:val="24"/>
              </w:rPr>
              <w:t>relationship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5"/>
                <w:sz w:val="24"/>
              </w:rPr>
              <w:t> </w:t>
            </w:r>
            <w:r>
              <w:rPr>
                <w:spacing w:val="-2"/>
                <w:sz w:val="24"/>
              </w:rPr>
              <w:t>systems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framework</w:t>
            </w:r>
          </w:p>
        </w:tc>
      </w:tr>
      <w:tr>
        <w:trPr>
          <w:trHeight w:val="688" w:hRule="atLeast"/>
        </w:trPr>
        <w:tc>
          <w:tcPr>
            <w:tcW w:w="2660" w:type="dxa"/>
          </w:tcPr>
          <w:p>
            <w:pPr>
              <w:pStyle w:val="TableParagraph"/>
              <w:spacing w:line="276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14001:2015</w:t>
            </w:r>
          </w:p>
        </w:tc>
        <w:tc>
          <w:tcPr>
            <w:tcW w:w="6379" w:type="dxa"/>
          </w:tcPr>
          <w:p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Environmental</w:t>
            </w:r>
            <w:r>
              <w:rPr>
                <w:spacing w:val="47"/>
                <w:w w:val="150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47"/>
                <w:w w:val="150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49"/>
                <w:w w:val="150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48"/>
                <w:w w:val="150"/>
                <w:sz w:val="24"/>
              </w:rPr>
              <w:t> </w:t>
            </w:r>
            <w:r>
              <w:rPr>
                <w:spacing w:val="-2"/>
                <w:sz w:val="24"/>
              </w:rPr>
              <w:t>Requirements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with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  <w:tr>
        <w:trPr>
          <w:trHeight w:val="138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15378:2017</w:t>
            </w:r>
          </w:p>
        </w:tc>
        <w:tc>
          <w:tcPr>
            <w:tcW w:w="6379" w:type="dxa"/>
          </w:tcPr>
          <w:p>
            <w:pPr>
              <w:pStyle w:val="TableParagraph"/>
              <w:spacing w:line="30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Primary packaging materials for medicinal products — Particular requirements for the application of ISO 9001:2015,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with reference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good manufacturing </w:t>
            </w:r>
            <w:r>
              <w:rPr>
                <w:spacing w:val="-2"/>
                <w:sz w:val="24"/>
              </w:rPr>
              <w:t>practice</w:t>
            </w:r>
          </w:p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(GMP)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18788:2015</w:t>
            </w:r>
          </w:p>
        </w:tc>
        <w:tc>
          <w:tcPr>
            <w:tcW w:w="6379" w:type="dxa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Management</w:t>
            </w:r>
            <w:r>
              <w:rPr>
                <w:spacing w:val="61"/>
                <w:sz w:val="24"/>
              </w:rPr>
              <w:t> </w:t>
            </w:r>
            <w:r>
              <w:rPr>
                <w:sz w:val="24"/>
              </w:rPr>
              <w:t>system</w:t>
            </w:r>
            <w:r>
              <w:rPr>
                <w:spacing w:val="6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65"/>
                <w:sz w:val="24"/>
              </w:rPr>
              <w:t> </w:t>
            </w:r>
            <w:r>
              <w:rPr>
                <w:sz w:val="24"/>
              </w:rPr>
              <w:t>private</w:t>
            </w:r>
            <w:r>
              <w:rPr>
                <w:spacing w:val="64"/>
                <w:sz w:val="24"/>
              </w:rPr>
              <w:t> </w:t>
            </w:r>
            <w:r>
              <w:rPr>
                <w:sz w:val="24"/>
              </w:rPr>
              <w:t>security</w:t>
            </w:r>
            <w:r>
              <w:rPr>
                <w:spacing w:val="63"/>
                <w:sz w:val="24"/>
              </w:rPr>
              <w:t> </w:t>
            </w:r>
            <w:r>
              <w:rPr>
                <w:sz w:val="24"/>
              </w:rPr>
              <w:t>operations</w:t>
            </w:r>
            <w:r>
              <w:rPr>
                <w:spacing w:val="66"/>
                <w:sz w:val="24"/>
              </w:rPr>
              <w:t> </w:t>
            </w:r>
            <w:r>
              <w:rPr>
                <w:spacing w:val="-10"/>
                <w:sz w:val="24"/>
              </w:rPr>
              <w:t>—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Requirements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> 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21101:2014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Adventure</w:t>
            </w:r>
            <w:r>
              <w:rPr>
                <w:spacing w:val="69"/>
                <w:sz w:val="24"/>
              </w:rPr>
              <w:t> </w:t>
            </w:r>
            <w:r>
              <w:rPr>
                <w:sz w:val="24"/>
              </w:rPr>
              <w:t>tourism</w:t>
            </w:r>
            <w:r>
              <w:rPr>
                <w:spacing w:val="68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Safety</w:t>
            </w:r>
            <w:r>
              <w:rPr>
                <w:spacing w:val="67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70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69"/>
                <w:sz w:val="24"/>
              </w:rPr>
              <w:t> </w:t>
            </w:r>
            <w:r>
              <w:rPr>
                <w:spacing w:val="-10"/>
                <w:sz w:val="24"/>
              </w:rPr>
              <w:t>—</w:t>
            </w:r>
          </w:p>
          <w:p>
            <w:pPr>
              <w:pStyle w:val="TableParagraph"/>
              <w:spacing w:before="69"/>
              <w:rPr>
                <w:sz w:val="24"/>
              </w:rPr>
            </w:pPr>
            <w:r>
              <w:rPr>
                <w:spacing w:val="-2"/>
                <w:sz w:val="24"/>
              </w:rPr>
              <w:t>Requirements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22000:2018</w:t>
            </w:r>
          </w:p>
        </w:tc>
        <w:tc>
          <w:tcPr>
            <w:tcW w:w="637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Food</w:t>
            </w:r>
            <w:r>
              <w:rPr>
                <w:spacing w:val="41"/>
                <w:sz w:val="24"/>
              </w:rPr>
              <w:t> </w:t>
            </w:r>
            <w:r>
              <w:rPr>
                <w:sz w:val="24"/>
              </w:rPr>
              <w:t>safety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43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42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43"/>
                <w:sz w:val="24"/>
              </w:rPr>
              <w:t> </w:t>
            </w:r>
            <w:r>
              <w:rPr>
                <w:spacing w:val="-5"/>
                <w:sz w:val="24"/>
              </w:rPr>
              <w:t>for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any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organization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the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food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chain</w:t>
            </w:r>
          </w:p>
        </w:tc>
      </w:tr>
      <w:tr>
        <w:trPr>
          <w:trHeight w:val="1035" w:hRule="atLeast"/>
        </w:trPr>
        <w:tc>
          <w:tcPr>
            <w:tcW w:w="2660" w:type="dxa"/>
          </w:tcPr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37101:2016</w:t>
            </w:r>
          </w:p>
        </w:tc>
        <w:tc>
          <w:tcPr>
            <w:tcW w:w="6379" w:type="dxa"/>
          </w:tcPr>
          <w:p>
            <w:pPr>
              <w:pStyle w:val="TableParagraph"/>
              <w:spacing w:line="297" w:lineRule="auto" w:before="1"/>
              <w:rPr>
                <w:sz w:val="24"/>
              </w:rPr>
            </w:pPr>
            <w:r>
              <w:rPr>
                <w:sz w:val="24"/>
              </w:rPr>
              <w:t>Sustainable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development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communities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Management system</w:t>
            </w:r>
            <w:r>
              <w:rPr>
                <w:spacing w:val="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sustainable</w:t>
            </w:r>
            <w:r>
              <w:rPr>
                <w:spacing w:val="3"/>
                <w:sz w:val="24"/>
              </w:rPr>
              <w:t> </w:t>
            </w:r>
            <w:r>
              <w:rPr>
                <w:sz w:val="24"/>
              </w:rPr>
              <w:t>development—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Requirements</w:t>
            </w:r>
            <w:r>
              <w:rPr>
                <w:spacing w:val="3"/>
                <w:sz w:val="24"/>
              </w:rPr>
              <w:t> </w:t>
            </w:r>
            <w:r>
              <w:rPr>
                <w:spacing w:val="-4"/>
                <w:sz w:val="24"/>
              </w:rPr>
              <w:t>with</w:t>
            </w:r>
          </w:p>
          <w:p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guidance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5"/>
                <w:sz w:val="24"/>
              </w:rPr>
              <w:t>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39001:2012</w:t>
            </w:r>
          </w:p>
        </w:tc>
        <w:tc>
          <w:tcPr>
            <w:tcW w:w="6379" w:type="dxa"/>
          </w:tcPr>
          <w:p>
            <w:pPr>
              <w:pStyle w:val="TableParagraph"/>
              <w:tabs>
                <w:tab w:pos="4950" w:val="left" w:leader="none"/>
              </w:tabs>
              <w:rPr>
                <w:sz w:val="24"/>
              </w:rPr>
            </w:pPr>
            <w:r>
              <w:rPr>
                <w:sz w:val="24"/>
              </w:rPr>
              <w:t>Road</w:t>
            </w:r>
            <w:r>
              <w:rPr>
                <w:spacing w:val="31"/>
                <w:sz w:val="24"/>
              </w:rPr>
              <w:t>  </w:t>
            </w:r>
            <w:r>
              <w:rPr>
                <w:sz w:val="24"/>
              </w:rPr>
              <w:t>traffic</w:t>
            </w:r>
            <w:r>
              <w:rPr>
                <w:spacing w:val="32"/>
                <w:sz w:val="24"/>
              </w:rPr>
              <w:t>  </w:t>
            </w:r>
            <w:r>
              <w:rPr>
                <w:sz w:val="24"/>
              </w:rPr>
              <w:t>safety</w:t>
            </w:r>
            <w:r>
              <w:rPr>
                <w:spacing w:val="32"/>
                <w:sz w:val="24"/>
              </w:rPr>
              <w:t>  </w:t>
            </w:r>
            <w:r>
              <w:rPr>
                <w:sz w:val="24"/>
              </w:rPr>
              <w:t>(RTS)</w:t>
            </w:r>
            <w:r>
              <w:rPr>
                <w:spacing w:val="31"/>
                <w:sz w:val="24"/>
              </w:rPr>
              <w:t>  </w:t>
            </w:r>
            <w:r>
              <w:rPr>
                <w:spacing w:val="-2"/>
                <w:sz w:val="24"/>
              </w:rPr>
              <w:t>management</w:t>
            </w:r>
            <w:r>
              <w:rPr>
                <w:sz w:val="24"/>
              </w:rPr>
              <w:tab/>
              <w:t>systems</w:t>
            </w:r>
            <w:r>
              <w:rPr>
                <w:spacing w:val="31"/>
                <w:sz w:val="24"/>
              </w:rPr>
              <w:t>  </w:t>
            </w:r>
            <w:r>
              <w:rPr>
                <w:spacing w:val="-10"/>
                <w:sz w:val="24"/>
              </w:rPr>
              <w:t>—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Requirements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> use</w:t>
            </w:r>
          </w:p>
        </w:tc>
      </w:tr>
      <w:tr>
        <w:trPr>
          <w:trHeight w:val="690" w:hRule="atLeast"/>
        </w:trPr>
        <w:tc>
          <w:tcPr>
            <w:tcW w:w="2660" w:type="dxa"/>
          </w:tcPr>
          <w:p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45001:2018</w:t>
            </w:r>
          </w:p>
        </w:tc>
        <w:tc>
          <w:tcPr>
            <w:tcW w:w="6379" w:type="dxa"/>
          </w:tcPr>
          <w:p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Occupational</w:t>
            </w:r>
            <w:r>
              <w:rPr>
                <w:spacing w:val="17"/>
                <w:sz w:val="24"/>
              </w:rPr>
              <w:t> </w:t>
            </w:r>
            <w:r>
              <w:rPr>
                <w:sz w:val="24"/>
              </w:rPr>
              <w:t>health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and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safety</w:t>
            </w:r>
            <w:r>
              <w:rPr>
                <w:spacing w:val="18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22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21"/>
                <w:sz w:val="24"/>
              </w:rPr>
              <w:t> </w:t>
            </w:r>
            <w:r>
              <w:rPr>
                <w:spacing w:val="-10"/>
                <w:sz w:val="24"/>
              </w:rPr>
              <w:t>—</w:t>
            </w:r>
          </w:p>
          <w:p>
            <w:pPr>
              <w:pStyle w:val="TableParagraph"/>
              <w:spacing w:before="67"/>
              <w:rPr>
                <w:sz w:val="24"/>
              </w:rPr>
            </w:pPr>
            <w:r>
              <w:rPr>
                <w:sz w:val="24"/>
              </w:rPr>
              <w:t>Requirements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with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guidance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> use</w:t>
            </w:r>
          </w:p>
        </w:tc>
      </w:tr>
      <w:tr>
        <w:trPr>
          <w:trHeight w:val="345" w:hRule="atLeast"/>
        </w:trPr>
        <w:tc>
          <w:tcPr>
            <w:tcW w:w="2660" w:type="dxa"/>
          </w:tcPr>
          <w:p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ISO</w:t>
            </w:r>
            <w:r>
              <w:rPr>
                <w:spacing w:val="-2"/>
                <w:sz w:val="24"/>
              </w:rPr>
              <w:t> 9001:2015</w:t>
            </w:r>
          </w:p>
        </w:tc>
        <w:tc>
          <w:tcPr>
            <w:tcW w:w="6379" w:type="dxa"/>
          </w:tcPr>
          <w:p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Quality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management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systems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> Requirements</w:t>
            </w:r>
          </w:p>
        </w:tc>
      </w:tr>
    </w:tbl>
    <w:p>
      <w:pPr>
        <w:spacing w:after="0" w:line="275" w:lineRule="exact"/>
        <w:rPr>
          <w:sz w:val="24"/>
        </w:rPr>
        <w:sectPr>
          <w:type w:val="continuous"/>
          <w:pgSz w:w="11910" w:h="16840"/>
          <w:pgMar w:header="0" w:footer="1007" w:top="1660" w:bottom="1200" w:left="1480" w:right="1140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2"/>
        <w:ind w:left="0"/>
        <w:rPr>
          <w:sz w:val="14"/>
        </w:rPr>
      </w:pPr>
    </w:p>
    <w:p>
      <w:pPr>
        <w:pStyle w:val="Heading1"/>
        <w:spacing w:before="65"/>
      </w:pPr>
      <w:r>
        <w:rPr>
          <w:spacing w:val="-2"/>
        </w:rPr>
        <w:t>二、</w:t>
      </w:r>
      <w:r>
        <w:rPr>
          <w:rFonts w:ascii="Times New Roman" w:eastAsia="Times New Roman"/>
          <w:spacing w:val="-2"/>
        </w:rPr>
        <w:t>IAF</w:t>
      </w:r>
      <w:r>
        <w:rPr>
          <w:rFonts w:ascii="Times New Roman" w:eastAsia="Times New Roman"/>
          <w:spacing w:val="-5"/>
        </w:rPr>
        <w:t> </w:t>
      </w:r>
      <w:r>
        <w:rPr>
          <w:spacing w:val="-2"/>
        </w:rPr>
        <w:t>决</w:t>
      </w:r>
      <w:r>
        <w:rPr>
          <w:spacing w:val="-2"/>
        </w:rPr>
        <w:t>议</w:t>
      </w:r>
      <w:r>
        <w:rPr>
          <w:spacing w:val="-2"/>
        </w:rPr>
        <w:t>（</w:t>
      </w:r>
      <w:r>
        <w:rPr>
          <w:spacing w:val="-41"/>
        </w:rPr>
        <w:t>第 </w:t>
      </w:r>
      <w:r>
        <w:rPr>
          <w:rFonts w:ascii="Times New Roman" w:eastAsia="Times New Roman"/>
          <w:spacing w:val="-2"/>
        </w:rPr>
        <w:t>24/11/01 </w:t>
      </w:r>
      <w:r>
        <w:rPr>
          <w:spacing w:val="-2"/>
        </w:rPr>
        <w:t>号</w:t>
      </w:r>
      <w:r>
        <w:rPr>
          <w:spacing w:val="-2"/>
        </w:rPr>
        <w:t>）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参</w:t>
      </w:r>
      <w:r>
        <w:rPr>
          <w:spacing w:val="-2"/>
        </w:rPr>
        <w:t>考</w:t>
      </w:r>
      <w:r>
        <w:rPr>
          <w:spacing w:val="-2"/>
        </w:rPr>
        <w:t>译</w:t>
      </w:r>
      <w:r>
        <w:rPr>
          <w:spacing w:val="-10"/>
        </w:rPr>
        <w:t>文</w:t>
      </w: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ind w:left="0"/>
        <w:rPr>
          <w:b/>
          <w:sz w:val="20"/>
        </w:rPr>
      </w:pPr>
    </w:p>
    <w:p>
      <w:pPr>
        <w:pStyle w:val="BodyText"/>
        <w:spacing w:before="6"/>
        <w:ind w:left="0"/>
        <w:rPr>
          <w:b/>
          <w:sz w:val="16"/>
        </w:rPr>
      </w:pPr>
    </w:p>
    <w:p>
      <w:pPr>
        <w:spacing w:before="54"/>
        <w:ind w:left="221" w:right="0" w:firstLine="0"/>
        <w:jc w:val="left"/>
        <w:rPr>
          <w:rFonts w:ascii="仿宋" w:eastAsia="仿宋" w:hint="eastAsia"/>
          <w:b/>
          <w:sz w:val="32"/>
        </w:rPr>
      </w:pPr>
      <w:r>
        <w:rPr>
          <w:rFonts w:ascii="仿宋" w:eastAsia="仿宋" w:hint="eastAsia"/>
          <w:b/>
          <w:spacing w:val="-6"/>
          <w:sz w:val="32"/>
        </w:rPr>
        <w:t>引言</w:t>
      </w:r>
    </w:p>
    <w:p>
      <w:pPr>
        <w:pStyle w:val="BodyText"/>
        <w:spacing w:before="185"/>
        <w:ind w:left="927"/>
      </w:pP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12"/>
        </w:rPr>
        <w:t> </w:t>
      </w:r>
      <w:r>
        <w:rPr>
          <w:spacing w:val="-35"/>
        </w:rPr>
        <w:t>和 </w:t>
      </w:r>
      <w:r>
        <w:rPr>
          <w:rFonts w:ascii="Times New Roman" w:eastAsia="Times New Roman"/>
        </w:rPr>
        <w:t>ISO</w:t>
      </w:r>
      <w:r>
        <w:rPr>
          <w:rFonts w:ascii="Times New Roman" w:eastAsia="Times New Roman"/>
          <w:spacing w:val="12"/>
        </w:rPr>
        <w:t> </w:t>
      </w:r>
      <w:r>
        <w:rPr/>
        <w:t>已</w:t>
      </w:r>
      <w:r>
        <w:rPr/>
        <w:t>经</w:t>
      </w:r>
      <w:r>
        <w:rPr/>
        <w:t>发</w:t>
      </w:r>
      <w:r>
        <w:rPr/>
        <w:t>布</w:t>
      </w:r>
      <w:r>
        <w:rPr/>
        <w:t>了</w:t>
      </w:r>
      <w:r>
        <w:rPr/>
        <w:t>一</w:t>
      </w:r>
      <w:r>
        <w:rPr/>
        <w:t>份</w:t>
      </w:r>
      <w:r>
        <w:rPr/>
        <w:t>联</w:t>
      </w:r>
      <w:r>
        <w:rPr/>
        <w:t>合</w:t>
      </w:r>
      <w:r>
        <w:rPr/>
        <w:t>公</w:t>
      </w:r>
      <w:r>
        <w:rPr/>
        <w:t>报</w:t>
      </w:r>
      <w:r>
        <w:rPr/>
        <w:t>，</w:t>
      </w:r>
      <w:r>
        <w:rPr/>
        <w:t>强</w:t>
      </w:r>
      <w:r>
        <w:rPr/>
        <w:t>调</w:t>
      </w:r>
      <w:r>
        <w:rPr/>
        <w:t>了</w:t>
      </w:r>
      <w:r>
        <w:rPr/>
        <w:t>在</w:t>
      </w:r>
      <w:r>
        <w:rPr/>
        <w:t>管</w:t>
      </w:r>
      <w:r>
        <w:rPr/>
        <w:t>理</w:t>
      </w:r>
      <w:r>
        <w:rPr/>
        <w:t>体</w:t>
      </w:r>
      <w:r>
        <w:rPr>
          <w:spacing w:val="-10"/>
        </w:rPr>
        <w:t>系</w:t>
      </w:r>
    </w:p>
    <w:p>
      <w:pPr>
        <w:pStyle w:val="BodyText"/>
        <w:spacing w:before="1"/>
        <w:ind w:left="0"/>
        <w:rPr>
          <w:sz w:val="10"/>
        </w:rPr>
      </w:pPr>
    </w:p>
    <w:p>
      <w:pPr>
        <w:pStyle w:val="BodyText"/>
        <w:spacing w:line="348" w:lineRule="auto" w:before="54"/>
        <w:ind w:right="276"/>
        <w:jc w:val="both"/>
      </w:pPr>
      <w:r>
        <w:rPr>
          <w:spacing w:val="-2"/>
        </w:rPr>
        <w:t>标准</w:t>
      </w:r>
      <w:r>
        <w:rPr>
          <w:spacing w:val="-2"/>
        </w:rPr>
        <w:t>中</w:t>
      </w:r>
      <w:r>
        <w:rPr>
          <w:spacing w:val="-2"/>
        </w:rPr>
        <w:t>增</w:t>
      </w:r>
      <w:r>
        <w:rPr>
          <w:spacing w:val="-2"/>
        </w:rPr>
        <w:t>加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的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，这</w:t>
      </w:r>
      <w:r>
        <w:rPr>
          <w:spacing w:val="-2"/>
        </w:rPr>
        <w:t>些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强</w:t>
      </w:r>
      <w:r>
        <w:rPr>
          <w:spacing w:val="-2"/>
        </w:rPr>
        <w:t>调</w:t>
      </w:r>
      <w:r>
        <w:rPr>
          <w:spacing w:val="-2"/>
        </w:rPr>
        <w:t>了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将</w:t>
      </w:r>
      <w:r>
        <w:rPr>
          <w:spacing w:val="-2"/>
        </w:rPr>
        <w:t>气</w:t>
      </w:r>
      <w:r>
        <w:rPr>
          <w:spacing w:val="-2"/>
        </w:rPr>
        <w:t>候变化</w:t>
      </w:r>
      <w:r>
        <w:rPr>
          <w:spacing w:val="-2"/>
        </w:rPr>
        <w:t>作为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环</w:t>
      </w:r>
      <w:r>
        <w:rPr>
          <w:spacing w:val="-2"/>
        </w:rPr>
        <w:t>境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的</w:t>
      </w:r>
      <w:r>
        <w:rPr>
          <w:spacing w:val="-2"/>
        </w:rPr>
        <w:t>重</w:t>
      </w:r>
      <w:r>
        <w:rPr>
          <w:spacing w:val="-2"/>
        </w:rPr>
        <w:t>要</w:t>
      </w:r>
      <w:r>
        <w:rPr>
          <w:spacing w:val="-2"/>
        </w:rPr>
        <w:t>性</w:t>
      </w:r>
      <w:r>
        <w:rPr>
          <w:spacing w:val="-2"/>
        </w:rPr>
        <w:t>。</w:t>
      </w:r>
      <w:r>
        <w:rPr>
          <w:spacing w:val="-2"/>
        </w:rPr>
        <w:t>正</w:t>
      </w:r>
      <w:r>
        <w:rPr>
          <w:spacing w:val="-2"/>
        </w:rPr>
        <w:t>如</w:t>
      </w:r>
      <w:r>
        <w:rPr>
          <w:spacing w:val="-2"/>
        </w:rPr>
        <w:t>联</w:t>
      </w:r>
      <w:r>
        <w:rPr>
          <w:spacing w:val="-2"/>
        </w:rPr>
        <w:t>合</w:t>
      </w:r>
      <w:r>
        <w:rPr>
          <w:spacing w:val="-2"/>
        </w:rPr>
        <w:t>公</w:t>
      </w:r>
      <w:r>
        <w:rPr>
          <w:spacing w:val="-2"/>
        </w:rPr>
        <w:t>报</w:t>
      </w:r>
      <w:r>
        <w:rPr>
          <w:spacing w:val="-2"/>
        </w:rPr>
        <w:t>所</w:t>
      </w:r>
      <w:r>
        <w:rPr>
          <w:spacing w:val="-2"/>
        </w:rPr>
        <w:t>述，</w:t>
      </w:r>
      <w:r>
        <w:rPr>
          <w:spacing w:val="-2"/>
        </w:rPr>
        <w:t>启</w:t>
      </w:r>
      <w:r>
        <w:rPr>
          <w:spacing w:val="-2"/>
        </w:rPr>
        <w:t>动</w:t>
      </w:r>
      <w:r>
        <w:rPr>
          <w:spacing w:val="-2"/>
        </w:rPr>
        <w:t>这些变化是</w:t>
      </w:r>
      <w:r>
        <w:rPr>
          <w:spacing w:val="-2"/>
        </w:rPr>
        <w:t>为</w:t>
      </w:r>
      <w:r>
        <w:rPr>
          <w:spacing w:val="-2"/>
        </w:rPr>
        <w:t>了</w:t>
      </w:r>
      <w:r>
        <w:rPr>
          <w:spacing w:val="-2"/>
        </w:rPr>
        <w:t>响</w:t>
      </w:r>
      <w:r>
        <w:rPr>
          <w:spacing w:val="-2"/>
        </w:rPr>
        <w:t>应</w:t>
      </w:r>
      <w:r>
        <w:rPr>
          <w:spacing w:val="-2"/>
        </w:rPr>
        <w:t>伦</w:t>
      </w:r>
      <w:r>
        <w:rPr>
          <w:spacing w:val="-2"/>
        </w:rPr>
        <w:t>敦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行</w:t>
      </w:r>
      <w:r>
        <w:rPr>
          <w:spacing w:val="-2"/>
        </w:rPr>
        <w:t>动</w:t>
      </w:r>
      <w:r>
        <w:rPr>
          <w:spacing w:val="-2"/>
        </w:rPr>
        <w:t>宣</w:t>
      </w:r>
      <w:r>
        <w:rPr>
          <w:spacing w:val="-2"/>
        </w:rPr>
        <w:t>言。</w:t>
      </w:r>
    </w:p>
    <w:p>
      <w:pPr>
        <w:pStyle w:val="BodyText"/>
        <w:spacing w:line="348" w:lineRule="auto"/>
        <w:ind w:right="278" w:firstLine="705"/>
        <w:jc w:val="both"/>
      </w:pPr>
      <w:r>
        <w:rPr>
          <w:spacing w:val="-14"/>
        </w:rPr>
        <w:t>本次 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1"/>
        </w:rPr>
        <w:t> </w:t>
      </w:r>
      <w:r>
        <w:rPr>
          <w:spacing w:val="6"/>
        </w:rPr>
        <w:t>沟通的目</w:t>
      </w:r>
      <w:r>
        <w:rPr/>
        <w:t>的</w:t>
      </w:r>
      <w:r>
        <w:rPr>
          <w:spacing w:val="6"/>
        </w:rPr>
        <w:t>，是</w:t>
      </w:r>
      <w:r>
        <w:rPr/>
        <w:t>回</w:t>
      </w:r>
      <w:r>
        <w:rPr/>
        <w:t>应</w:t>
      </w:r>
      <w:r>
        <w:rPr>
          <w:spacing w:val="-20"/>
        </w:rPr>
        <w:t>在 </w:t>
      </w:r>
      <w:r>
        <w:rPr>
          <w:rFonts w:ascii="Times New Roman" w:eastAsia="Times New Roman"/>
        </w:rPr>
        <w:t>2023</w:t>
      </w:r>
      <w:r>
        <w:rPr>
          <w:rFonts w:ascii="Times New Roman" w:eastAsia="Times New Roman"/>
          <w:spacing w:val="29"/>
        </w:rPr>
        <w:t> </w:t>
      </w:r>
      <w:r>
        <w:rPr>
          <w:spacing w:val="6"/>
        </w:rPr>
        <w:t>年蒙特利</w:t>
      </w:r>
      <w:r>
        <w:rPr/>
        <w:t>尔</w:t>
      </w:r>
      <w:r>
        <w:rPr/>
        <w:t>提</w:t>
      </w:r>
      <w:r>
        <w:rPr/>
        <w:t>出</w:t>
      </w:r>
      <w:r>
        <w:rPr/>
        <w:t>的 </w:t>
      </w:r>
      <w:r>
        <w:rPr>
          <w:rFonts w:ascii="Times New Roman" w:eastAsia="Times New Roman"/>
        </w:rPr>
        <w:t>IAF</w:t>
      </w:r>
      <w:r>
        <w:rPr>
          <w:rFonts w:ascii="Times New Roman" w:eastAsia="Times New Roman"/>
          <w:spacing w:val="-20"/>
        </w:rPr>
        <w:t> </w:t>
      </w:r>
      <w:r>
        <w:rPr/>
        <w:t>技术</w:t>
      </w:r>
      <w:r>
        <w:rPr/>
        <w:t>委</w:t>
      </w:r>
      <w:r>
        <w:rPr/>
        <w:t>员</w:t>
      </w:r>
      <w:r>
        <w:rPr/>
        <w:t>会</w:t>
      </w:r>
      <w:r>
        <w:rPr/>
        <w:t>文</w:t>
      </w:r>
      <w:r>
        <w:rPr/>
        <w:t>件</w:t>
      </w:r>
      <w:r>
        <w:rPr>
          <w:spacing w:val="-22"/>
        </w:rPr>
        <w:t>，旨在</w:t>
      </w:r>
      <w:r>
        <w:rPr/>
        <w:t>明</w:t>
      </w:r>
      <w:r>
        <w:rPr/>
        <w:t>确</w:t>
      </w:r>
      <w:r>
        <w:rPr/>
        <w:t>对</w:t>
      </w:r>
      <w:r>
        <w:rPr/>
        <w:t>获</w:t>
      </w:r>
      <w:r>
        <w:rPr/>
        <w:t>得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认</w:t>
      </w:r>
      <w:r>
        <w:rPr/>
        <w:t>证</w:t>
      </w:r>
      <w:r>
        <w:rPr>
          <w:spacing w:val="-22"/>
        </w:rPr>
        <w:t>组织、</w:t>
      </w:r>
      <w:r>
        <w:rPr/>
        <w:t>认</w:t>
      </w:r>
      <w:r>
        <w:rPr/>
        <w:t>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和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的</w:t>
      </w:r>
      <w:r>
        <w:rPr>
          <w:spacing w:val="-2"/>
        </w:rPr>
        <w:t>期</w:t>
      </w:r>
      <w:r>
        <w:rPr>
          <w:spacing w:val="-2"/>
        </w:rPr>
        <w:t>望</w:t>
      </w:r>
      <w:r>
        <w:rPr>
          <w:spacing w:val="-2"/>
        </w:rPr>
        <w:t>，</w:t>
      </w:r>
      <w:r>
        <w:rPr>
          <w:spacing w:val="-2"/>
        </w:rPr>
        <w:t>正</w:t>
      </w:r>
      <w:r>
        <w:rPr>
          <w:spacing w:val="-2"/>
        </w:rPr>
        <w:t>如</w:t>
      </w:r>
      <w:r>
        <w:rPr>
          <w:spacing w:val="-2"/>
        </w:rPr>
        <w:t>联</w:t>
      </w:r>
      <w:r>
        <w:rPr>
          <w:spacing w:val="-2"/>
        </w:rPr>
        <w:t>合</w:t>
      </w:r>
      <w:r>
        <w:rPr>
          <w:spacing w:val="-2"/>
        </w:rPr>
        <w:t>公</w:t>
      </w:r>
      <w:r>
        <w:rPr>
          <w:spacing w:val="-2"/>
        </w:rPr>
        <w:t>报</w:t>
      </w:r>
      <w:r>
        <w:rPr>
          <w:spacing w:val="-2"/>
        </w:rPr>
        <w:t>中</w:t>
      </w:r>
      <w:r>
        <w:rPr>
          <w:spacing w:val="-2"/>
        </w:rPr>
        <w:t>所</w:t>
      </w:r>
      <w:r>
        <w:rPr>
          <w:spacing w:val="-2"/>
        </w:rPr>
        <w:t>述：</w:t>
      </w:r>
    </w:p>
    <w:p>
      <w:pPr>
        <w:spacing w:line="410" w:lineRule="exact" w:before="0"/>
        <w:ind w:left="912" w:right="0" w:firstLine="0"/>
        <w:jc w:val="left"/>
        <w:rPr>
          <w:rFonts w:ascii="仿宋" w:hAnsi="仿宋" w:eastAsia="仿宋" w:hint="eastAsia"/>
          <w:i/>
          <w:sz w:val="33"/>
        </w:rPr>
      </w:pPr>
      <w:r>
        <w:rPr>
          <w:rFonts w:ascii="仿宋" w:hAnsi="仿宋" w:eastAsia="仿宋" w:hint="eastAsia"/>
          <w:i/>
          <w:spacing w:val="-69"/>
          <w:sz w:val="33"/>
        </w:rPr>
        <w:t>“第</w:t>
      </w:r>
      <w:r>
        <w:rPr>
          <w:rFonts w:ascii="Times New Roman" w:hAnsi="Times New Roman" w:eastAsia="Times New Roman"/>
          <w:i/>
          <w:spacing w:val="-38"/>
          <w:sz w:val="32"/>
        </w:rPr>
        <w:t>4.1</w:t>
      </w:r>
      <w:r>
        <w:rPr>
          <w:rFonts w:ascii="Times New Roman" w:hAnsi="Times New Roman" w:eastAsia="Times New Roman"/>
          <w:i/>
          <w:spacing w:val="-13"/>
          <w:sz w:val="32"/>
        </w:rPr>
        <w:t> </w:t>
      </w:r>
      <w:r>
        <w:rPr>
          <w:rFonts w:ascii="仿宋" w:hAnsi="仿宋" w:eastAsia="仿宋" w:hint="eastAsia"/>
          <w:i/>
          <w:spacing w:val="-80"/>
          <w:sz w:val="33"/>
        </w:rPr>
        <w:t>条和第</w:t>
      </w:r>
      <w:r>
        <w:rPr>
          <w:rFonts w:ascii="Times New Roman" w:hAnsi="Times New Roman" w:eastAsia="Times New Roman"/>
          <w:i/>
          <w:spacing w:val="-38"/>
          <w:sz w:val="32"/>
        </w:rPr>
        <w:t>4.2</w:t>
      </w:r>
      <w:r>
        <w:rPr>
          <w:rFonts w:ascii="Times New Roman" w:hAnsi="Times New Roman" w:eastAsia="Times New Roman"/>
          <w:i/>
          <w:spacing w:val="-12"/>
          <w:sz w:val="32"/>
        </w:rPr>
        <w:t> </w:t>
      </w:r>
      <w:r>
        <w:rPr>
          <w:rFonts w:ascii="仿宋" w:hAnsi="仿宋" w:eastAsia="仿宋" w:hint="eastAsia"/>
          <w:i/>
          <w:spacing w:val="-101"/>
          <w:sz w:val="33"/>
        </w:rPr>
        <w:t>条要</w:t>
      </w:r>
      <w:r>
        <w:rPr>
          <w:rFonts w:ascii="仿宋" w:hAnsi="仿宋" w:eastAsia="仿宋" w:hint="eastAsia"/>
          <w:i/>
          <w:spacing w:val="-102"/>
          <w:sz w:val="33"/>
        </w:rPr>
        <w:t>求</w:t>
      </w:r>
      <w:r>
        <w:rPr>
          <w:rFonts w:ascii="仿宋" w:hAnsi="仿宋" w:eastAsia="仿宋" w:hint="eastAsia"/>
          <w:i/>
          <w:spacing w:val="-102"/>
          <w:sz w:val="33"/>
        </w:rPr>
        <w:t>的</w:t>
      </w:r>
      <w:r>
        <w:rPr>
          <w:rFonts w:ascii="仿宋" w:hAnsi="仿宋" w:eastAsia="仿宋" w:hint="eastAsia"/>
          <w:i/>
          <w:spacing w:val="-100"/>
          <w:sz w:val="33"/>
        </w:rPr>
        <w:t>总</w:t>
      </w:r>
      <w:r>
        <w:rPr>
          <w:rFonts w:ascii="仿宋" w:hAnsi="仿宋" w:eastAsia="仿宋" w:hint="eastAsia"/>
          <w:i/>
          <w:spacing w:val="-102"/>
          <w:sz w:val="33"/>
        </w:rPr>
        <w:t>体</w:t>
      </w:r>
      <w:r>
        <w:rPr>
          <w:rFonts w:ascii="仿宋" w:hAnsi="仿宋" w:eastAsia="仿宋" w:hint="eastAsia"/>
          <w:i/>
          <w:spacing w:val="-102"/>
          <w:sz w:val="33"/>
        </w:rPr>
        <w:t>意</w:t>
      </w:r>
      <w:r>
        <w:rPr>
          <w:rFonts w:ascii="仿宋" w:hAnsi="仿宋" w:eastAsia="仿宋" w:hint="eastAsia"/>
          <w:i/>
          <w:spacing w:val="-100"/>
          <w:sz w:val="33"/>
        </w:rPr>
        <w:t>图</w:t>
      </w:r>
      <w:r>
        <w:rPr>
          <w:rFonts w:ascii="仿宋" w:hAnsi="仿宋" w:eastAsia="仿宋" w:hint="eastAsia"/>
          <w:i/>
          <w:spacing w:val="-102"/>
          <w:sz w:val="33"/>
        </w:rPr>
        <w:t>保</w:t>
      </w:r>
      <w:r>
        <w:rPr>
          <w:rFonts w:ascii="仿宋" w:hAnsi="仿宋" w:eastAsia="仿宋" w:hint="eastAsia"/>
          <w:i/>
          <w:spacing w:val="-102"/>
          <w:sz w:val="33"/>
        </w:rPr>
        <w:t>持</w:t>
      </w:r>
      <w:r>
        <w:rPr>
          <w:rFonts w:ascii="仿宋" w:hAnsi="仿宋" w:eastAsia="仿宋" w:hint="eastAsia"/>
          <w:i/>
          <w:spacing w:val="-105"/>
          <w:sz w:val="33"/>
        </w:rPr>
        <w:t>不变，这些条款</w:t>
      </w:r>
    </w:p>
    <w:p>
      <w:pPr>
        <w:spacing w:line="336" w:lineRule="auto" w:before="172"/>
        <w:ind w:left="207" w:right="188" w:firstLine="0"/>
        <w:jc w:val="both"/>
        <w:rPr>
          <w:rFonts w:ascii="仿宋" w:hAnsi="仿宋" w:eastAsia="仿宋" w:hint="eastAsia"/>
          <w:i/>
          <w:sz w:val="33"/>
        </w:rPr>
      </w:pPr>
      <w:r>
        <w:rPr>
          <w:rFonts w:ascii="仿宋" w:hAnsi="仿宋" w:eastAsia="仿宋" w:hint="eastAsia"/>
          <w:i/>
          <w:spacing w:val="-97"/>
          <w:sz w:val="33"/>
        </w:rPr>
        <w:t>已经</w:t>
      </w:r>
      <w:r>
        <w:rPr>
          <w:rFonts w:ascii="仿宋" w:hAnsi="仿宋" w:eastAsia="仿宋" w:hint="eastAsia"/>
          <w:i/>
          <w:spacing w:val="-95"/>
          <w:sz w:val="33"/>
        </w:rPr>
        <w:t>包</w:t>
      </w:r>
      <w:r>
        <w:rPr>
          <w:rFonts w:ascii="仿宋" w:hAnsi="仿宋" w:eastAsia="仿宋" w:hint="eastAsia"/>
          <w:i/>
          <w:spacing w:val="-95"/>
          <w:sz w:val="33"/>
        </w:rPr>
        <w:t>括</w:t>
      </w:r>
      <w:r>
        <w:rPr>
          <w:rFonts w:ascii="仿宋" w:hAnsi="仿宋" w:eastAsia="仿宋" w:hint="eastAsia"/>
          <w:i/>
          <w:spacing w:val="-98"/>
          <w:sz w:val="33"/>
        </w:rPr>
        <w:t>组</w:t>
      </w:r>
      <w:r>
        <w:rPr>
          <w:rFonts w:ascii="仿宋" w:hAnsi="仿宋" w:eastAsia="仿宋" w:hint="eastAsia"/>
          <w:i/>
          <w:spacing w:val="-95"/>
          <w:sz w:val="33"/>
        </w:rPr>
        <w:t>织</w:t>
      </w:r>
      <w:r>
        <w:rPr>
          <w:rFonts w:ascii="仿宋" w:hAnsi="仿宋" w:eastAsia="仿宋" w:hint="eastAsia"/>
          <w:i/>
          <w:spacing w:val="-95"/>
          <w:sz w:val="33"/>
        </w:rPr>
        <w:t>需</w:t>
      </w:r>
      <w:r>
        <w:rPr>
          <w:rFonts w:ascii="仿宋" w:hAnsi="仿宋" w:eastAsia="仿宋" w:hint="eastAsia"/>
          <w:i/>
          <w:spacing w:val="-95"/>
          <w:sz w:val="33"/>
        </w:rPr>
        <w:t>要</w:t>
      </w:r>
      <w:r>
        <w:rPr>
          <w:rFonts w:ascii="仿宋" w:hAnsi="仿宋" w:eastAsia="仿宋" w:hint="eastAsia"/>
          <w:i/>
          <w:spacing w:val="-98"/>
          <w:sz w:val="33"/>
        </w:rPr>
        <w:t>考</w:t>
      </w:r>
      <w:r>
        <w:rPr>
          <w:rFonts w:ascii="仿宋" w:hAnsi="仿宋" w:eastAsia="仿宋" w:hint="eastAsia"/>
          <w:i/>
          <w:spacing w:val="-95"/>
          <w:sz w:val="33"/>
        </w:rPr>
        <w:t>虑</w:t>
      </w:r>
      <w:r>
        <w:rPr>
          <w:rFonts w:ascii="仿宋" w:hAnsi="仿宋" w:eastAsia="仿宋" w:hint="eastAsia"/>
          <w:i/>
          <w:spacing w:val="-95"/>
          <w:sz w:val="33"/>
        </w:rPr>
        <w:t>可</w:t>
      </w:r>
      <w:r>
        <w:rPr>
          <w:rFonts w:ascii="仿宋" w:hAnsi="仿宋" w:eastAsia="仿宋" w:hint="eastAsia"/>
          <w:i/>
          <w:spacing w:val="-98"/>
          <w:sz w:val="33"/>
        </w:rPr>
        <w:t>能</w:t>
      </w:r>
      <w:r>
        <w:rPr>
          <w:rFonts w:ascii="仿宋" w:hAnsi="仿宋" w:eastAsia="仿宋" w:hint="eastAsia"/>
          <w:i/>
          <w:spacing w:val="-95"/>
          <w:sz w:val="33"/>
        </w:rPr>
        <w:t>影</w:t>
      </w:r>
      <w:r>
        <w:rPr>
          <w:rFonts w:ascii="仿宋" w:hAnsi="仿宋" w:eastAsia="仿宋" w:hint="eastAsia"/>
          <w:i/>
          <w:spacing w:val="-95"/>
          <w:sz w:val="33"/>
        </w:rPr>
        <w:t>响</w:t>
      </w:r>
      <w:r>
        <w:rPr>
          <w:rFonts w:ascii="仿宋" w:hAnsi="仿宋" w:eastAsia="仿宋" w:hint="eastAsia"/>
          <w:i/>
          <w:spacing w:val="-98"/>
          <w:sz w:val="33"/>
        </w:rPr>
        <w:t>其</w:t>
      </w:r>
      <w:r>
        <w:rPr>
          <w:rFonts w:ascii="仿宋" w:hAnsi="仿宋" w:eastAsia="仿宋" w:hint="eastAsia"/>
          <w:i/>
          <w:spacing w:val="-95"/>
          <w:sz w:val="33"/>
        </w:rPr>
        <w:t>管</w:t>
      </w:r>
      <w:r>
        <w:rPr>
          <w:rFonts w:ascii="仿宋" w:hAnsi="仿宋" w:eastAsia="仿宋" w:hint="eastAsia"/>
          <w:i/>
          <w:spacing w:val="-95"/>
          <w:sz w:val="33"/>
        </w:rPr>
        <w:t>理</w:t>
      </w:r>
      <w:r>
        <w:rPr>
          <w:rFonts w:ascii="仿宋" w:hAnsi="仿宋" w:eastAsia="仿宋" w:hint="eastAsia"/>
          <w:i/>
          <w:spacing w:val="-98"/>
          <w:sz w:val="33"/>
        </w:rPr>
        <w:t>体</w:t>
      </w:r>
      <w:r>
        <w:rPr>
          <w:rFonts w:ascii="仿宋" w:hAnsi="仿宋" w:eastAsia="仿宋" w:hint="eastAsia"/>
          <w:i/>
          <w:spacing w:val="-95"/>
          <w:sz w:val="33"/>
        </w:rPr>
        <w:t>系</w:t>
      </w:r>
      <w:r>
        <w:rPr>
          <w:rFonts w:ascii="仿宋" w:hAnsi="仿宋" w:eastAsia="仿宋" w:hint="eastAsia"/>
          <w:i/>
          <w:spacing w:val="-95"/>
          <w:sz w:val="33"/>
        </w:rPr>
        <w:t>有</w:t>
      </w:r>
      <w:r>
        <w:rPr>
          <w:rFonts w:ascii="仿宋" w:hAnsi="仿宋" w:eastAsia="仿宋" w:hint="eastAsia"/>
          <w:i/>
          <w:spacing w:val="-98"/>
          <w:sz w:val="33"/>
        </w:rPr>
        <w:t>效</w:t>
      </w:r>
      <w:r>
        <w:rPr>
          <w:rFonts w:ascii="仿宋" w:hAnsi="仿宋" w:eastAsia="仿宋" w:hint="eastAsia"/>
          <w:i/>
          <w:spacing w:val="-95"/>
          <w:sz w:val="33"/>
        </w:rPr>
        <w:t>性</w:t>
      </w:r>
      <w:r>
        <w:rPr>
          <w:rFonts w:ascii="仿宋" w:hAnsi="仿宋" w:eastAsia="仿宋" w:hint="eastAsia"/>
          <w:i/>
          <w:spacing w:val="-95"/>
          <w:sz w:val="33"/>
        </w:rPr>
        <w:t>的</w:t>
      </w:r>
      <w:r>
        <w:rPr>
          <w:rFonts w:ascii="仿宋" w:hAnsi="仿宋" w:eastAsia="仿宋" w:hint="eastAsia"/>
          <w:i/>
          <w:spacing w:val="-95"/>
          <w:sz w:val="33"/>
        </w:rPr>
        <w:t>所</w:t>
      </w:r>
      <w:r>
        <w:rPr>
          <w:rFonts w:ascii="仿宋" w:hAnsi="仿宋" w:eastAsia="仿宋" w:hint="eastAsia"/>
          <w:i/>
          <w:spacing w:val="-68"/>
          <w:sz w:val="33"/>
        </w:rPr>
        <w:t>有内部</w:t>
      </w:r>
      <w:r>
        <w:rPr>
          <w:rFonts w:ascii="仿宋" w:hAnsi="仿宋" w:eastAsia="仿宋" w:hint="eastAsia"/>
          <w:i/>
          <w:spacing w:val="80"/>
          <w:w w:val="150"/>
          <w:sz w:val="33"/>
        </w:rPr>
        <w:t>        </w:t>
      </w:r>
      <w:r>
        <w:rPr>
          <w:rFonts w:ascii="仿宋" w:hAnsi="仿宋" w:eastAsia="仿宋" w:hint="eastAsia"/>
          <w:i/>
          <w:spacing w:val="-97"/>
          <w:sz w:val="33"/>
        </w:rPr>
        <w:t>和外</w:t>
      </w:r>
      <w:r>
        <w:rPr>
          <w:rFonts w:ascii="仿宋" w:hAnsi="仿宋" w:eastAsia="仿宋" w:hint="eastAsia"/>
          <w:i/>
          <w:spacing w:val="-95"/>
          <w:sz w:val="33"/>
        </w:rPr>
        <w:t>部</w:t>
      </w:r>
      <w:r>
        <w:rPr>
          <w:rFonts w:ascii="仿宋" w:hAnsi="仿宋" w:eastAsia="仿宋" w:hint="eastAsia"/>
          <w:i/>
          <w:spacing w:val="-95"/>
          <w:sz w:val="33"/>
        </w:rPr>
        <w:t>因</w:t>
      </w:r>
      <w:r>
        <w:rPr>
          <w:rFonts w:ascii="仿宋" w:hAnsi="仿宋" w:eastAsia="仿宋" w:hint="eastAsia"/>
          <w:i/>
          <w:spacing w:val="-97"/>
          <w:sz w:val="33"/>
        </w:rPr>
        <w:t>素；</w:t>
      </w:r>
      <w:r>
        <w:rPr>
          <w:rFonts w:ascii="仿宋" w:hAnsi="仿宋" w:eastAsia="仿宋" w:hint="eastAsia"/>
          <w:i/>
          <w:spacing w:val="-95"/>
          <w:sz w:val="33"/>
        </w:rPr>
        <w:t>这</w:t>
      </w:r>
      <w:r>
        <w:rPr>
          <w:rFonts w:ascii="仿宋" w:hAnsi="仿宋" w:eastAsia="仿宋" w:hint="eastAsia"/>
          <w:i/>
          <w:spacing w:val="-95"/>
          <w:sz w:val="33"/>
        </w:rPr>
        <w:t>些</w:t>
      </w:r>
      <w:r>
        <w:rPr>
          <w:rFonts w:ascii="仿宋" w:hAnsi="仿宋" w:eastAsia="仿宋" w:hint="eastAsia"/>
          <w:i/>
          <w:spacing w:val="-98"/>
          <w:sz w:val="33"/>
        </w:rPr>
        <w:t>新</w:t>
      </w:r>
      <w:r>
        <w:rPr>
          <w:rFonts w:ascii="仿宋" w:hAnsi="仿宋" w:eastAsia="仿宋" w:hint="eastAsia"/>
          <w:i/>
          <w:spacing w:val="-95"/>
          <w:sz w:val="33"/>
        </w:rPr>
        <w:t>的</w:t>
      </w:r>
      <w:r>
        <w:rPr>
          <w:rFonts w:ascii="仿宋" w:hAnsi="仿宋" w:eastAsia="仿宋" w:hint="eastAsia"/>
          <w:i/>
          <w:spacing w:val="-95"/>
          <w:sz w:val="33"/>
        </w:rPr>
        <w:t>内</w:t>
      </w:r>
      <w:r>
        <w:rPr>
          <w:rFonts w:ascii="仿宋" w:hAnsi="仿宋" w:eastAsia="仿宋" w:hint="eastAsia"/>
          <w:i/>
          <w:spacing w:val="-98"/>
          <w:sz w:val="33"/>
        </w:rPr>
        <w:t>容</w:t>
      </w:r>
      <w:r>
        <w:rPr>
          <w:rFonts w:ascii="仿宋" w:hAnsi="仿宋" w:eastAsia="仿宋" w:hint="eastAsia"/>
          <w:i/>
          <w:spacing w:val="-95"/>
          <w:sz w:val="33"/>
        </w:rPr>
        <w:t>确</w:t>
      </w:r>
      <w:r>
        <w:rPr>
          <w:rFonts w:ascii="仿宋" w:hAnsi="仿宋" w:eastAsia="仿宋" w:hint="eastAsia"/>
          <w:i/>
          <w:spacing w:val="-95"/>
          <w:sz w:val="33"/>
        </w:rPr>
        <w:t>保</w:t>
      </w:r>
      <w:r>
        <w:rPr>
          <w:rFonts w:ascii="仿宋" w:hAnsi="仿宋" w:eastAsia="仿宋" w:hint="eastAsia"/>
          <w:i/>
          <w:spacing w:val="-98"/>
          <w:sz w:val="33"/>
        </w:rPr>
        <w:t>气</w:t>
      </w:r>
      <w:r>
        <w:rPr>
          <w:rFonts w:ascii="仿宋" w:hAnsi="仿宋" w:eastAsia="仿宋" w:hint="eastAsia"/>
          <w:i/>
          <w:spacing w:val="-95"/>
          <w:sz w:val="33"/>
        </w:rPr>
        <w:t>候</w:t>
      </w:r>
      <w:r>
        <w:rPr>
          <w:rFonts w:ascii="仿宋" w:hAnsi="仿宋" w:eastAsia="仿宋" w:hint="eastAsia"/>
          <w:i/>
          <w:spacing w:val="-95"/>
          <w:sz w:val="33"/>
        </w:rPr>
        <w:t>变</w:t>
      </w:r>
      <w:r>
        <w:rPr>
          <w:rFonts w:ascii="仿宋" w:hAnsi="仿宋" w:eastAsia="仿宋" w:hint="eastAsia"/>
          <w:i/>
          <w:spacing w:val="-98"/>
          <w:sz w:val="33"/>
        </w:rPr>
        <w:t>化</w:t>
      </w:r>
      <w:r>
        <w:rPr>
          <w:rFonts w:ascii="仿宋" w:hAnsi="仿宋" w:eastAsia="仿宋" w:hint="eastAsia"/>
          <w:i/>
          <w:spacing w:val="-95"/>
          <w:sz w:val="33"/>
        </w:rPr>
        <w:t>在</w:t>
      </w:r>
      <w:r>
        <w:rPr>
          <w:rFonts w:ascii="仿宋" w:hAnsi="仿宋" w:eastAsia="仿宋" w:hint="eastAsia"/>
          <w:i/>
          <w:spacing w:val="-95"/>
          <w:sz w:val="33"/>
        </w:rPr>
        <w:t>管</w:t>
      </w:r>
      <w:r>
        <w:rPr>
          <w:rFonts w:ascii="仿宋" w:hAnsi="仿宋" w:eastAsia="仿宋" w:hint="eastAsia"/>
          <w:i/>
          <w:spacing w:val="-98"/>
          <w:sz w:val="33"/>
        </w:rPr>
        <w:t>理</w:t>
      </w:r>
      <w:r>
        <w:rPr>
          <w:rFonts w:ascii="仿宋" w:hAnsi="仿宋" w:eastAsia="仿宋" w:hint="eastAsia"/>
          <w:i/>
          <w:spacing w:val="-95"/>
          <w:sz w:val="33"/>
        </w:rPr>
        <w:t>体</w:t>
      </w:r>
      <w:r>
        <w:rPr>
          <w:rFonts w:ascii="仿宋" w:hAnsi="仿宋" w:eastAsia="仿宋" w:hint="eastAsia"/>
          <w:i/>
          <w:spacing w:val="-95"/>
          <w:sz w:val="33"/>
        </w:rPr>
        <w:t>系</w:t>
      </w:r>
      <w:r>
        <w:rPr>
          <w:rFonts w:ascii="仿宋" w:hAnsi="仿宋" w:eastAsia="仿宋" w:hint="eastAsia"/>
          <w:i/>
          <w:spacing w:val="-95"/>
          <w:sz w:val="33"/>
        </w:rPr>
        <w:t>内</w:t>
      </w:r>
      <w:r>
        <w:rPr>
          <w:rFonts w:ascii="仿宋" w:hAnsi="仿宋" w:eastAsia="仿宋" w:hint="eastAsia"/>
          <w:i/>
          <w:spacing w:val="-68"/>
          <w:sz w:val="33"/>
        </w:rPr>
        <w:t>予以考</w:t>
      </w:r>
      <w:r>
        <w:rPr>
          <w:rFonts w:ascii="仿宋" w:hAnsi="仿宋" w:eastAsia="仿宋" w:hint="eastAsia"/>
          <w:i/>
          <w:spacing w:val="80"/>
          <w:w w:val="150"/>
          <w:sz w:val="33"/>
        </w:rPr>
        <w:t>        </w:t>
      </w:r>
      <w:r>
        <w:rPr>
          <w:rFonts w:ascii="仿宋" w:hAnsi="仿宋" w:eastAsia="仿宋" w:hint="eastAsia"/>
          <w:i/>
          <w:spacing w:val="-97"/>
          <w:sz w:val="33"/>
        </w:rPr>
        <w:t>虑，</w:t>
      </w:r>
      <w:r>
        <w:rPr>
          <w:rFonts w:ascii="仿宋" w:hAnsi="仿宋" w:eastAsia="仿宋" w:hint="eastAsia"/>
          <w:i/>
          <w:spacing w:val="-95"/>
          <w:sz w:val="33"/>
        </w:rPr>
        <w:t>并</w:t>
      </w:r>
      <w:r>
        <w:rPr>
          <w:rFonts w:ascii="仿宋" w:hAnsi="仿宋" w:eastAsia="仿宋" w:hint="eastAsia"/>
          <w:i/>
          <w:spacing w:val="-95"/>
          <w:sz w:val="33"/>
        </w:rPr>
        <w:t>且</w:t>
      </w:r>
      <w:r>
        <w:rPr>
          <w:rFonts w:ascii="仿宋" w:hAnsi="仿宋" w:eastAsia="仿宋" w:hint="eastAsia"/>
          <w:i/>
          <w:spacing w:val="-98"/>
          <w:sz w:val="33"/>
        </w:rPr>
        <w:t>对</w:t>
      </w:r>
      <w:r>
        <w:rPr>
          <w:rFonts w:ascii="仿宋" w:hAnsi="仿宋" w:eastAsia="仿宋" w:hint="eastAsia"/>
          <w:i/>
          <w:spacing w:val="-95"/>
          <w:sz w:val="33"/>
        </w:rPr>
        <w:t>我</w:t>
      </w:r>
      <w:r>
        <w:rPr>
          <w:rFonts w:ascii="仿宋" w:hAnsi="仿宋" w:eastAsia="仿宋" w:hint="eastAsia"/>
          <w:i/>
          <w:spacing w:val="-95"/>
          <w:sz w:val="33"/>
        </w:rPr>
        <w:t>们</w:t>
      </w:r>
      <w:r>
        <w:rPr>
          <w:rFonts w:ascii="仿宋" w:hAnsi="仿宋" w:eastAsia="仿宋" w:hint="eastAsia"/>
          <w:i/>
          <w:spacing w:val="-95"/>
          <w:sz w:val="33"/>
        </w:rPr>
        <w:t>的</w:t>
      </w:r>
      <w:r>
        <w:rPr>
          <w:rFonts w:ascii="仿宋" w:hAnsi="仿宋" w:eastAsia="仿宋" w:hint="eastAsia"/>
          <w:i/>
          <w:spacing w:val="-98"/>
          <w:sz w:val="33"/>
        </w:rPr>
        <w:t>社</w:t>
      </w:r>
      <w:r>
        <w:rPr>
          <w:rFonts w:ascii="仿宋" w:hAnsi="仿宋" w:eastAsia="仿宋" w:hint="eastAsia"/>
          <w:i/>
          <w:spacing w:val="-95"/>
          <w:sz w:val="33"/>
        </w:rPr>
        <w:t>会</w:t>
      </w:r>
      <w:r>
        <w:rPr>
          <w:rFonts w:ascii="仿宋" w:hAnsi="仿宋" w:eastAsia="仿宋" w:hint="eastAsia"/>
          <w:i/>
          <w:spacing w:val="-95"/>
          <w:sz w:val="33"/>
        </w:rPr>
        <w:t>而</w:t>
      </w:r>
      <w:r>
        <w:rPr>
          <w:rFonts w:ascii="仿宋" w:hAnsi="仿宋" w:eastAsia="仿宋" w:hint="eastAsia"/>
          <w:i/>
          <w:spacing w:val="-98"/>
          <w:sz w:val="33"/>
        </w:rPr>
        <w:t>言</w:t>
      </w:r>
      <w:r>
        <w:rPr>
          <w:rFonts w:ascii="仿宋" w:hAnsi="仿宋" w:eastAsia="仿宋" w:hint="eastAsia"/>
          <w:i/>
          <w:spacing w:val="-95"/>
          <w:sz w:val="33"/>
        </w:rPr>
        <w:t>它</w:t>
      </w:r>
      <w:r>
        <w:rPr>
          <w:rFonts w:ascii="仿宋" w:hAnsi="仿宋" w:eastAsia="仿宋" w:hint="eastAsia"/>
          <w:i/>
          <w:spacing w:val="-95"/>
          <w:sz w:val="33"/>
        </w:rPr>
        <w:t>是</w:t>
      </w:r>
      <w:r>
        <w:rPr>
          <w:rFonts w:ascii="仿宋" w:hAnsi="仿宋" w:eastAsia="仿宋" w:hint="eastAsia"/>
          <w:i/>
          <w:spacing w:val="-98"/>
          <w:sz w:val="33"/>
        </w:rPr>
        <w:t>一</w:t>
      </w:r>
      <w:r>
        <w:rPr>
          <w:rFonts w:ascii="仿宋" w:hAnsi="仿宋" w:eastAsia="仿宋" w:hint="eastAsia"/>
          <w:i/>
          <w:spacing w:val="-95"/>
          <w:sz w:val="33"/>
        </w:rPr>
        <w:t>个</w:t>
      </w:r>
      <w:r>
        <w:rPr>
          <w:rFonts w:ascii="仿宋" w:hAnsi="仿宋" w:eastAsia="仿宋" w:hint="eastAsia"/>
          <w:i/>
          <w:spacing w:val="-95"/>
          <w:sz w:val="33"/>
        </w:rPr>
        <w:t>足</w:t>
      </w:r>
      <w:r>
        <w:rPr>
          <w:rFonts w:ascii="仿宋" w:hAnsi="仿宋" w:eastAsia="仿宋" w:hint="eastAsia"/>
          <w:i/>
          <w:spacing w:val="-98"/>
          <w:sz w:val="33"/>
        </w:rPr>
        <w:t>够</w:t>
      </w:r>
      <w:r>
        <w:rPr>
          <w:rFonts w:ascii="仿宋" w:hAnsi="仿宋" w:eastAsia="仿宋" w:hint="eastAsia"/>
          <w:i/>
          <w:spacing w:val="-95"/>
          <w:sz w:val="33"/>
        </w:rPr>
        <w:t>重</w:t>
      </w:r>
      <w:r>
        <w:rPr>
          <w:rFonts w:ascii="仿宋" w:hAnsi="仿宋" w:eastAsia="仿宋" w:hint="eastAsia"/>
          <w:i/>
          <w:spacing w:val="-95"/>
          <w:sz w:val="33"/>
        </w:rPr>
        <w:t>要</w:t>
      </w:r>
      <w:r>
        <w:rPr>
          <w:rFonts w:ascii="仿宋" w:hAnsi="仿宋" w:eastAsia="仿宋" w:hint="eastAsia"/>
          <w:i/>
          <w:spacing w:val="-98"/>
          <w:sz w:val="33"/>
        </w:rPr>
        <w:t>的</w:t>
      </w:r>
      <w:r>
        <w:rPr>
          <w:rFonts w:ascii="仿宋" w:hAnsi="仿宋" w:eastAsia="仿宋" w:hint="eastAsia"/>
          <w:i/>
          <w:spacing w:val="-95"/>
          <w:sz w:val="33"/>
        </w:rPr>
        <w:t>外</w:t>
      </w:r>
      <w:r>
        <w:rPr>
          <w:rFonts w:ascii="仿宋" w:hAnsi="仿宋" w:eastAsia="仿宋" w:hint="eastAsia"/>
          <w:i/>
          <w:spacing w:val="-95"/>
          <w:sz w:val="33"/>
        </w:rPr>
        <w:t>部</w:t>
      </w:r>
      <w:r>
        <w:rPr>
          <w:rFonts w:ascii="仿宋" w:hAnsi="仿宋" w:eastAsia="仿宋" w:hint="eastAsia"/>
          <w:i/>
          <w:spacing w:val="-95"/>
          <w:sz w:val="33"/>
        </w:rPr>
        <w:t>因</w:t>
      </w:r>
      <w:r>
        <w:rPr>
          <w:rFonts w:ascii="仿宋" w:hAnsi="仿宋" w:eastAsia="仿宋" w:hint="eastAsia"/>
          <w:i/>
          <w:spacing w:val="-68"/>
          <w:sz w:val="33"/>
        </w:rPr>
        <w:t>素，现</w:t>
      </w:r>
      <w:r>
        <w:rPr>
          <w:rFonts w:ascii="仿宋" w:hAnsi="仿宋" w:eastAsia="仿宋" w:hint="eastAsia"/>
          <w:i/>
          <w:spacing w:val="80"/>
          <w:w w:val="150"/>
          <w:sz w:val="33"/>
        </w:rPr>
        <w:t>        </w:t>
      </w:r>
      <w:r>
        <w:rPr>
          <w:rFonts w:ascii="仿宋" w:hAnsi="仿宋" w:eastAsia="仿宋" w:hint="eastAsia"/>
          <w:i/>
          <w:spacing w:val="-101"/>
          <w:sz w:val="33"/>
        </w:rPr>
        <w:t>在要</w:t>
      </w:r>
      <w:r>
        <w:rPr>
          <w:rFonts w:ascii="仿宋" w:hAnsi="仿宋" w:eastAsia="仿宋" w:hint="eastAsia"/>
          <w:i/>
          <w:spacing w:val="-102"/>
          <w:sz w:val="33"/>
        </w:rPr>
        <w:t>求</w:t>
      </w:r>
      <w:r>
        <w:rPr>
          <w:rFonts w:ascii="仿宋" w:hAnsi="仿宋" w:eastAsia="仿宋" w:hint="eastAsia"/>
          <w:i/>
          <w:spacing w:val="-102"/>
          <w:sz w:val="33"/>
        </w:rPr>
        <w:t>组</w:t>
      </w:r>
      <w:r>
        <w:rPr>
          <w:rFonts w:ascii="仿宋" w:hAnsi="仿宋" w:eastAsia="仿宋" w:hint="eastAsia"/>
          <w:i/>
          <w:spacing w:val="-100"/>
          <w:sz w:val="33"/>
        </w:rPr>
        <w:t>织</w:t>
      </w:r>
      <w:r>
        <w:rPr>
          <w:rFonts w:ascii="仿宋" w:hAnsi="仿宋" w:eastAsia="仿宋" w:hint="eastAsia"/>
          <w:i/>
          <w:spacing w:val="-102"/>
          <w:sz w:val="33"/>
        </w:rPr>
        <w:t>予</w:t>
      </w:r>
      <w:r>
        <w:rPr>
          <w:rFonts w:ascii="仿宋" w:hAnsi="仿宋" w:eastAsia="仿宋" w:hint="eastAsia"/>
          <w:i/>
          <w:spacing w:val="-102"/>
          <w:sz w:val="33"/>
        </w:rPr>
        <w:t>以</w:t>
      </w:r>
      <w:r>
        <w:rPr>
          <w:rFonts w:ascii="仿宋" w:hAnsi="仿宋" w:eastAsia="仿宋" w:hint="eastAsia"/>
          <w:i/>
          <w:spacing w:val="-119"/>
          <w:sz w:val="33"/>
        </w:rPr>
        <w:t>考虑。”</w:t>
      </w:r>
    </w:p>
    <w:p>
      <w:pPr>
        <w:pStyle w:val="BodyText"/>
        <w:spacing w:line="348" w:lineRule="auto" w:before="18"/>
        <w:ind w:right="276" w:firstLine="705"/>
        <w:jc w:val="both"/>
      </w:pPr>
      <w:r>
        <w:rPr>
          <w:spacing w:val="-2"/>
        </w:rPr>
        <w:t>鉴于</w:t>
      </w:r>
      <w:r>
        <w:rPr>
          <w:spacing w:val="-2"/>
        </w:rPr>
        <w:t>上</w:t>
      </w:r>
      <w:r>
        <w:rPr>
          <w:spacing w:val="-2"/>
        </w:rPr>
        <w:t>述</w:t>
      </w:r>
      <w:r>
        <w:rPr>
          <w:spacing w:val="-2"/>
        </w:rPr>
        <w:t>声</w:t>
      </w:r>
      <w:r>
        <w:rPr>
          <w:spacing w:val="-2"/>
        </w:rPr>
        <w:t>明</w:t>
      </w:r>
      <w:r>
        <w:rPr>
          <w:spacing w:val="-2"/>
        </w:rPr>
        <w:t>指</w:t>
      </w:r>
      <w:r>
        <w:rPr>
          <w:spacing w:val="-2"/>
        </w:rPr>
        <w:t>出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"/>
        </w:rPr>
        <w:t>的</w:t>
      </w:r>
      <w:r>
        <w:rPr>
          <w:spacing w:val="-2"/>
        </w:rPr>
        <w:t>总</w:t>
      </w:r>
      <w:r>
        <w:rPr>
          <w:spacing w:val="-2"/>
        </w:rPr>
        <w:t>体</w:t>
      </w:r>
      <w:r>
        <w:rPr>
          <w:spacing w:val="-2"/>
        </w:rPr>
        <w:t>意</w:t>
      </w:r>
      <w:r>
        <w:rPr>
          <w:spacing w:val="-2"/>
        </w:rPr>
        <w:t>图</w:t>
      </w:r>
      <w:r>
        <w:rPr>
          <w:spacing w:val="-2"/>
        </w:rPr>
        <w:t>保</w:t>
      </w:r>
      <w:r>
        <w:rPr>
          <w:spacing w:val="-2"/>
        </w:rPr>
        <w:t>持</w:t>
      </w:r>
      <w:r>
        <w:rPr>
          <w:spacing w:val="-2"/>
        </w:rPr>
        <w:t>不</w:t>
      </w:r>
      <w:r>
        <w:rPr>
          <w:spacing w:val="-2"/>
        </w:rPr>
        <w:t>变</w:t>
      </w:r>
      <w:r>
        <w:rPr>
          <w:spacing w:val="-2"/>
        </w:rPr>
        <w:t>，</w:t>
      </w:r>
      <w:r>
        <w:rPr>
          <w:spacing w:val="-2"/>
        </w:rPr>
        <w:t>并</w:t>
      </w:r>
      <w:r>
        <w:rPr>
          <w:spacing w:val="-2"/>
        </w:rPr>
        <w:t>且</w:t>
      </w:r>
      <w:r>
        <w:rPr>
          <w:spacing w:val="-2"/>
        </w:rPr>
        <w:t>这</w:t>
      </w:r>
      <w:r>
        <w:rPr>
          <w:spacing w:val="-2"/>
        </w:rPr>
        <w:t>一变</w:t>
      </w:r>
      <w:r>
        <w:rPr>
          <w:spacing w:val="-2"/>
        </w:rPr>
        <w:t>化被</w:t>
      </w:r>
      <w:r>
        <w:rPr>
          <w:spacing w:val="-2"/>
        </w:rPr>
        <w:t>视</w:t>
      </w:r>
      <w:r>
        <w:rPr>
          <w:spacing w:val="-2"/>
        </w:rPr>
        <w:t>为</w:t>
      </w:r>
      <w:r>
        <w:rPr>
          <w:spacing w:val="-2"/>
        </w:rPr>
        <w:t>澄</w:t>
      </w:r>
      <w:r>
        <w:rPr>
          <w:spacing w:val="-2"/>
        </w:rPr>
        <w:t>清</w:t>
      </w:r>
      <w:r>
        <w:rPr>
          <w:spacing w:val="-2"/>
        </w:rPr>
        <w:t>而</w:t>
      </w:r>
      <w:r>
        <w:rPr>
          <w:spacing w:val="-2"/>
        </w:rPr>
        <w:t>非</w:t>
      </w:r>
      <w:r>
        <w:rPr>
          <w:spacing w:val="-2"/>
        </w:rPr>
        <w:t>新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"/>
        </w:rPr>
        <w:t>，</w:t>
      </w:r>
      <w:r>
        <w:rPr>
          <w:spacing w:val="-2"/>
        </w:rPr>
        <w:t>因</w:t>
      </w:r>
      <w:r>
        <w:rPr>
          <w:spacing w:val="-2"/>
        </w:rPr>
        <w:t>此</w:t>
      </w:r>
      <w:r>
        <w:rPr>
          <w:spacing w:val="-2"/>
        </w:rPr>
        <w:t>在</w:t>
      </w:r>
      <w:r>
        <w:rPr>
          <w:spacing w:val="-2"/>
        </w:rPr>
        <w:t>这</w:t>
      </w:r>
      <w:r>
        <w:rPr>
          <w:spacing w:val="-2"/>
        </w:rPr>
        <w:t>种</w:t>
      </w:r>
      <w:r>
        <w:rPr>
          <w:spacing w:val="-2"/>
        </w:rPr>
        <w:t>情</w:t>
      </w:r>
      <w:r>
        <w:rPr>
          <w:spacing w:val="-2"/>
        </w:rPr>
        <w:t>况</w:t>
      </w:r>
      <w:r>
        <w:rPr>
          <w:spacing w:val="-2"/>
        </w:rPr>
        <w:t>下</w:t>
      </w:r>
      <w:r>
        <w:rPr>
          <w:spacing w:val="-2"/>
        </w:rPr>
        <w:t>不</w:t>
      </w:r>
      <w:r>
        <w:rPr>
          <w:spacing w:val="-2"/>
        </w:rPr>
        <w:t>需</w:t>
      </w:r>
      <w:r>
        <w:rPr>
          <w:spacing w:val="-2"/>
        </w:rPr>
        <w:t>要</w:t>
      </w:r>
      <w:r>
        <w:rPr>
          <w:spacing w:val="-2"/>
        </w:rPr>
        <w:t>全</w:t>
      </w:r>
      <w:r>
        <w:rPr>
          <w:spacing w:val="-2"/>
        </w:rPr>
        <w:t>程的转换程</w:t>
      </w:r>
      <w:r>
        <w:rPr>
          <w:spacing w:val="-2"/>
        </w:rPr>
        <w:t>序</w:t>
      </w:r>
      <w:r>
        <w:rPr>
          <w:spacing w:val="-2"/>
        </w:rPr>
        <w:t>，但</w:t>
      </w:r>
      <w:r>
        <w:rPr>
          <w:spacing w:val="-2"/>
        </w:rPr>
        <w:t>宜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以</w:t>
      </w:r>
      <w:r>
        <w:rPr>
          <w:spacing w:val="-2"/>
        </w:rPr>
        <w:t>下</w:t>
      </w:r>
      <w:r>
        <w:rPr>
          <w:spacing w:val="-2"/>
        </w:rPr>
        <w:t>指</w:t>
      </w:r>
      <w:r>
        <w:rPr>
          <w:spacing w:val="-2"/>
        </w:rPr>
        <w:t>南</w:t>
      </w:r>
      <w:r>
        <w:rPr>
          <w:spacing w:val="-2"/>
        </w:rPr>
        <w:t>。</w:t>
      </w:r>
    </w:p>
    <w:p>
      <w:pPr>
        <w:pStyle w:val="BodyText"/>
        <w:spacing w:before="3"/>
        <w:ind w:left="0"/>
        <w:rPr>
          <w:sz w:val="46"/>
        </w:rPr>
      </w:pPr>
    </w:p>
    <w:p>
      <w:pPr>
        <w:pStyle w:val="Heading1"/>
        <w:spacing w:before="1"/>
      </w:pPr>
      <w:r>
        <w:rPr>
          <w:spacing w:val="-2"/>
        </w:rPr>
        <w:t>对</w:t>
      </w:r>
      <w:r>
        <w:rPr>
          <w:spacing w:val="-2"/>
        </w:rPr>
        <w:t>获</w:t>
      </w:r>
      <w:r>
        <w:rPr>
          <w:spacing w:val="-2"/>
        </w:rPr>
        <w:t>证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的</w:t>
      </w:r>
      <w:r>
        <w:rPr>
          <w:spacing w:val="-2"/>
        </w:rPr>
        <w:t>期</w:t>
      </w:r>
      <w:r>
        <w:rPr>
          <w:spacing w:val="-10"/>
        </w:rPr>
        <w:t>望</w:t>
      </w:r>
    </w:p>
    <w:p>
      <w:pPr>
        <w:pStyle w:val="BodyText"/>
        <w:spacing w:before="182"/>
        <w:ind w:left="927"/>
      </w:pPr>
      <w:r>
        <w:rPr/>
        <w:t>获认</w:t>
      </w:r>
      <w:r>
        <w:rPr/>
        <w:t>证</w:t>
      </w:r>
      <w:r>
        <w:rPr/>
        <w:t>组</w:t>
      </w:r>
      <w:r>
        <w:rPr/>
        <w:t>织</w:t>
      </w:r>
      <w:r>
        <w:rPr/>
        <w:t>应</w:t>
      </w:r>
      <w:r>
        <w:rPr/>
        <w:t>确</w:t>
      </w:r>
      <w:r>
        <w:rPr/>
        <w:t>保</w:t>
      </w:r>
      <w:r>
        <w:rPr/>
        <w:t>在</w:t>
      </w:r>
      <w:r>
        <w:rPr/>
        <w:t>其</w:t>
      </w:r>
      <w:r>
        <w:rPr/>
        <w:t>自</w:t>
      </w:r>
      <w:r>
        <w:rPr/>
        <w:t>身</w:t>
      </w: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的</w:t>
      </w:r>
      <w:r>
        <w:rPr/>
        <w:t>建</w:t>
      </w:r>
      <w:r>
        <w:rPr/>
        <w:t>立</w:t>
      </w:r>
      <w:r>
        <w:rPr/>
        <w:t>、</w:t>
      </w:r>
      <w:r>
        <w:rPr/>
        <w:t>保</w:t>
      </w:r>
      <w:r>
        <w:rPr/>
        <w:t>持</w:t>
      </w:r>
      <w:r>
        <w:rPr/>
        <w:t>和</w:t>
      </w:r>
      <w:r>
        <w:rPr>
          <w:spacing w:val="-5"/>
        </w:rPr>
        <w:t>有效</w:t>
      </w:r>
    </w:p>
    <w:p>
      <w:pPr>
        <w:spacing w:after="0"/>
        <w:sectPr>
          <w:pgSz w:w="11910" w:h="16840"/>
          <w:pgMar w:header="0" w:footer="1007" w:top="1920" w:bottom="1200" w:left="1480" w:right="1140"/>
        </w:sectPr>
      </w:pPr>
    </w:p>
    <w:p>
      <w:pPr>
        <w:pStyle w:val="BodyText"/>
        <w:spacing w:before="39"/>
      </w:pPr>
      <w:r>
        <w:rPr>
          <w:spacing w:val="-4"/>
        </w:rPr>
        <w:t>性中</w:t>
      </w:r>
      <w:r>
        <w:rPr>
          <w:spacing w:val="-4"/>
        </w:rPr>
        <w:t>考</w:t>
      </w:r>
      <w:r>
        <w:rPr>
          <w:spacing w:val="-4"/>
        </w:rPr>
        <w:t>虑</w:t>
      </w:r>
      <w:r>
        <w:rPr>
          <w:spacing w:val="-4"/>
        </w:rPr>
        <w:t>了</w:t>
      </w:r>
      <w:r>
        <w:rPr>
          <w:spacing w:val="-4"/>
        </w:rPr>
        <w:t>气</w:t>
      </w:r>
      <w:r>
        <w:rPr>
          <w:spacing w:val="-4"/>
        </w:rPr>
        <w:t>候</w:t>
      </w:r>
      <w:r>
        <w:rPr>
          <w:spacing w:val="-4"/>
        </w:rPr>
        <w:t>变</w:t>
      </w:r>
      <w:r>
        <w:rPr>
          <w:spacing w:val="-4"/>
        </w:rPr>
        <w:t>化</w:t>
      </w:r>
      <w:r>
        <w:rPr>
          <w:spacing w:val="-4"/>
        </w:rPr>
        <w:t>的</w:t>
      </w:r>
      <w:r>
        <w:rPr>
          <w:spacing w:val="-4"/>
        </w:rPr>
        <w:t>因</w:t>
      </w:r>
      <w:r>
        <w:rPr>
          <w:spacing w:val="-4"/>
        </w:rPr>
        <w:t>素</w:t>
      </w:r>
      <w:r>
        <w:rPr>
          <w:spacing w:val="-4"/>
        </w:rPr>
        <w:t>和</w:t>
      </w:r>
      <w:r>
        <w:rPr>
          <w:spacing w:val="-4"/>
        </w:rPr>
        <w:t>风</w:t>
      </w:r>
      <w:r>
        <w:rPr>
          <w:spacing w:val="-4"/>
        </w:rPr>
        <w:t>险</w:t>
      </w:r>
      <w:r>
        <w:rPr>
          <w:spacing w:val="-10"/>
        </w:rPr>
        <w:t>。</w:t>
      </w:r>
    </w:p>
    <w:p>
      <w:pPr>
        <w:pStyle w:val="BodyText"/>
        <w:spacing w:line="348" w:lineRule="auto" w:before="183"/>
        <w:ind w:right="117" w:firstLine="705"/>
      </w:pPr>
      <w:r>
        <w:rPr>
          <w:spacing w:val="2"/>
          <w:w w:val="99"/>
        </w:rPr>
        <w:t>宜确定气候变化以及其他问题</w:t>
      </w:r>
      <w:r>
        <w:rPr>
          <w:spacing w:val="5"/>
          <w:w w:val="99"/>
        </w:rPr>
        <w:t>（</w:t>
      </w:r>
      <w:r>
        <w:rPr>
          <w:spacing w:val="4"/>
          <w:w w:val="99"/>
        </w:rPr>
        <w:t>与管理体系</w:t>
      </w:r>
      <w:r>
        <w:rPr>
          <w:spacing w:val="2"/>
          <w:w w:val="99"/>
        </w:rPr>
        <w:t>）</w:t>
      </w:r>
      <w:r>
        <w:rPr>
          <w:spacing w:val="3"/>
          <w:w w:val="99"/>
        </w:rPr>
        <w:t>是否相关，</w:t>
      </w:r>
      <w:r>
        <w:rPr>
          <w:spacing w:val="4"/>
          <w:w w:val="99"/>
        </w:rPr>
        <w:t>如果相关，在管理体系标准范围内的风险评价中予以考虑。如</w:t>
      </w:r>
      <w:r>
        <w:rPr>
          <w:spacing w:val="-8"/>
          <w:w w:val="99"/>
        </w:rPr>
        <w:t>果组织运作多个管理体系</w:t>
      </w:r>
      <w:r>
        <w:rPr>
          <w:spacing w:val="-3"/>
          <w:w w:val="99"/>
        </w:rPr>
        <w:t>（</w:t>
      </w:r>
      <w:r>
        <w:rPr>
          <w:spacing w:val="-9"/>
          <w:w w:val="99"/>
        </w:rPr>
        <w:t>例如，质量管理和健康与安全管理</w:t>
      </w:r>
      <w:r>
        <w:rPr>
          <w:spacing w:val="-161"/>
          <w:w w:val="99"/>
        </w:rPr>
        <w:t>）</w:t>
      </w:r>
      <w:r>
        <w:rPr>
          <w:w w:val="99"/>
        </w:rPr>
        <w:t>，</w:t>
      </w:r>
      <w:r>
        <w:rPr>
          <w:spacing w:val="4"/>
          <w:w w:val="99"/>
        </w:rPr>
        <w:t>如果确定气候变化是相关的，宜确保其在每个管理体系标准的</w:t>
      </w:r>
      <w:r>
        <w:rPr>
          <w:w w:val="99"/>
        </w:rPr>
        <w:t>范围内得到了考虑。</w:t>
      </w:r>
    </w:p>
    <w:p>
      <w:pPr>
        <w:pStyle w:val="BodyText"/>
        <w:spacing w:line="348" w:lineRule="auto"/>
        <w:ind w:right="276" w:firstLine="705"/>
        <w:jc w:val="both"/>
      </w:pPr>
      <w:r>
        <w:rPr>
          <w:spacing w:val="-2"/>
        </w:rPr>
        <w:t>应当</w:t>
      </w:r>
      <w:r>
        <w:rPr>
          <w:spacing w:val="-2"/>
        </w:rPr>
        <w:t>注</w:t>
      </w:r>
      <w:r>
        <w:rPr>
          <w:spacing w:val="-2"/>
        </w:rPr>
        <w:t>意</w:t>
      </w:r>
      <w:r>
        <w:rPr>
          <w:spacing w:val="-2"/>
        </w:rPr>
        <w:t>，某</w:t>
      </w:r>
      <w:r>
        <w:rPr>
          <w:spacing w:val="-2"/>
        </w:rPr>
        <w:t>些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的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和</w:t>
      </w:r>
      <w:r>
        <w:rPr>
          <w:spacing w:val="-2"/>
        </w:rPr>
        <w:t>风</w:t>
      </w:r>
      <w:r>
        <w:rPr>
          <w:spacing w:val="-2"/>
        </w:rPr>
        <w:t>险</w:t>
      </w:r>
      <w:r>
        <w:rPr>
          <w:spacing w:val="-2"/>
        </w:rPr>
        <w:t>可</w:t>
      </w:r>
      <w:r>
        <w:rPr>
          <w:spacing w:val="-2"/>
        </w:rPr>
        <w:t>能</w:t>
      </w:r>
      <w:r>
        <w:rPr>
          <w:spacing w:val="-2"/>
        </w:rPr>
        <w:t>具</w:t>
      </w:r>
      <w:r>
        <w:rPr>
          <w:spacing w:val="-2"/>
        </w:rPr>
        <w:t>有</w:t>
      </w:r>
      <w:r>
        <w:rPr>
          <w:spacing w:val="-2"/>
        </w:rPr>
        <w:t>普</w:t>
      </w:r>
      <w:r>
        <w:rPr>
          <w:spacing w:val="-2"/>
        </w:rPr>
        <w:t>遍</w:t>
      </w:r>
      <w:r>
        <w:rPr>
          <w:spacing w:val="-2"/>
        </w:rPr>
        <w:t>性，</w:t>
      </w:r>
      <w:r>
        <w:rPr>
          <w:spacing w:val="-2"/>
        </w:rPr>
        <w:t>独立</w:t>
      </w:r>
      <w:r>
        <w:rPr>
          <w:spacing w:val="-2"/>
        </w:rPr>
        <w:t>于</w:t>
      </w:r>
      <w:r>
        <w:rPr>
          <w:spacing w:val="-2"/>
        </w:rPr>
        <w:t>适</w:t>
      </w:r>
      <w:r>
        <w:rPr>
          <w:spacing w:val="-2"/>
        </w:rPr>
        <w:t>用</w:t>
      </w:r>
      <w:r>
        <w:rPr>
          <w:spacing w:val="-2"/>
        </w:rPr>
        <w:t>的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范</w:t>
      </w:r>
      <w:r>
        <w:rPr>
          <w:spacing w:val="-2"/>
        </w:rPr>
        <w:t>围</w:t>
      </w:r>
      <w:r>
        <w:rPr>
          <w:spacing w:val="-2"/>
        </w:rPr>
        <w:t>或</w:t>
      </w:r>
      <w:r>
        <w:rPr>
          <w:spacing w:val="-2"/>
        </w:rPr>
        <w:t>行</w:t>
      </w:r>
      <w:r>
        <w:rPr>
          <w:spacing w:val="-2"/>
        </w:rPr>
        <w:t>业（</w:t>
      </w:r>
      <w:r>
        <w:rPr>
          <w:spacing w:val="-2"/>
        </w:rPr>
        <w:t>例</w:t>
      </w:r>
      <w:r>
        <w:rPr>
          <w:spacing w:val="-2"/>
        </w:rPr>
        <w:t>如，</w:t>
      </w:r>
      <w:r>
        <w:rPr>
          <w:spacing w:val="-2"/>
        </w:rPr>
        <w:t>当</w:t>
      </w:r>
      <w:r>
        <w:rPr>
          <w:spacing w:val="-2"/>
        </w:rPr>
        <w:t>涉</w:t>
      </w:r>
      <w:r>
        <w:rPr>
          <w:spacing w:val="-2"/>
        </w:rPr>
        <w:t>及</w:t>
      </w:r>
      <w:r>
        <w:rPr>
          <w:spacing w:val="-2"/>
        </w:rPr>
        <w:t>到</w:t>
      </w:r>
      <w:r>
        <w:rPr>
          <w:spacing w:val="-2"/>
        </w:rPr>
        <w:t>合</w:t>
      </w:r>
      <w:r>
        <w:rPr>
          <w:spacing w:val="-2"/>
        </w:rPr>
        <w:t>规或运作适</w:t>
      </w:r>
      <w:r>
        <w:rPr>
          <w:spacing w:val="-2"/>
        </w:rPr>
        <w:t>应</w:t>
      </w:r>
      <w:r>
        <w:rPr>
          <w:spacing w:val="-2"/>
        </w:rPr>
        <w:t>性</w:t>
      </w:r>
      <w:r>
        <w:rPr>
          <w:spacing w:val="-2"/>
        </w:rPr>
        <w:t>和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韧</w:t>
      </w:r>
      <w:r>
        <w:rPr>
          <w:spacing w:val="-2"/>
        </w:rPr>
        <w:t>性</w:t>
      </w:r>
      <w:r>
        <w:rPr>
          <w:spacing w:val="-2"/>
        </w:rPr>
        <w:t>时</w:t>
      </w:r>
      <w:r>
        <w:rPr>
          <w:spacing w:val="-159"/>
        </w:rPr>
        <w:t>）</w:t>
      </w:r>
      <w:r>
        <w:rPr>
          <w:spacing w:val="-6"/>
        </w:rPr>
        <w:t>，而其</w:t>
      </w:r>
      <w:r>
        <w:rPr>
          <w:spacing w:val="-2"/>
        </w:rPr>
        <w:t>他</w:t>
      </w:r>
      <w:r>
        <w:rPr>
          <w:spacing w:val="-2"/>
        </w:rPr>
        <w:t>情</w:t>
      </w:r>
      <w:r>
        <w:rPr>
          <w:spacing w:val="-2"/>
        </w:rPr>
        <w:t>况</w:t>
      </w:r>
      <w:r>
        <w:rPr>
          <w:spacing w:val="-2"/>
        </w:rPr>
        <w:t>则</w:t>
      </w:r>
      <w:r>
        <w:rPr>
          <w:spacing w:val="-2"/>
        </w:rPr>
        <w:t>会</w:t>
      </w:r>
      <w:r>
        <w:rPr>
          <w:spacing w:val="-2"/>
        </w:rPr>
        <w:t>具</w:t>
      </w:r>
      <w:r>
        <w:rPr>
          <w:spacing w:val="-2"/>
        </w:rPr>
        <w:t>体</w:t>
      </w:r>
      <w:r>
        <w:rPr>
          <w:spacing w:val="-2"/>
        </w:rPr>
        <w:t>指</w:t>
      </w:r>
      <w:r>
        <w:rPr>
          <w:spacing w:val="-2"/>
        </w:rPr>
        <w:t>向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标</w:t>
      </w:r>
      <w:r>
        <w:rPr>
          <w:spacing w:val="-2"/>
        </w:rPr>
        <w:t>准的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"/>
        </w:rPr>
        <w:t>、</w:t>
      </w:r>
      <w:r>
        <w:rPr>
          <w:spacing w:val="-2"/>
        </w:rPr>
        <w:t>特</w:t>
      </w:r>
      <w:r>
        <w:rPr>
          <w:spacing w:val="-2"/>
        </w:rPr>
        <w:t>定</w:t>
      </w:r>
      <w:r>
        <w:rPr>
          <w:spacing w:val="-2"/>
        </w:rPr>
        <w:t>行</w:t>
      </w:r>
      <w:r>
        <w:rPr>
          <w:spacing w:val="-2"/>
        </w:rPr>
        <w:t>业（</w:t>
      </w:r>
      <w:r>
        <w:rPr>
          <w:spacing w:val="-2"/>
        </w:rPr>
        <w:t>例</w:t>
      </w:r>
      <w:r>
        <w:rPr>
          <w:spacing w:val="-2"/>
        </w:rPr>
        <w:t>如，</w:t>
      </w:r>
      <w:r>
        <w:rPr>
          <w:spacing w:val="-2"/>
        </w:rPr>
        <w:t>能</w:t>
      </w:r>
      <w:r>
        <w:rPr>
          <w:spacing w:val="-2"/>
        </w:rPr>
        <w:t>源</w:t>
      </w:r>
      <w:r>
        <w:rPr>
          <w:spacing w:val="-2"/>
        </w:rPr>
        <w:t>生</w:t>
      </w:r>
      <w:r>
        <w:rPr>
          <w:spacing w:val="-2"/>
        </w:rPr>
        <w:t>产</w:t>
      </w:r>
      <w:r>
        <w:rPr>
          <w:spacing w:val="-2"/>
        </w:rPr>
        <w:t>、</w:t>
      </w:r>
      <w:r>
        <w:rPr>
          <w:spacing w:val="-2"/>
        </w:rPr>
        <w:t>农</w:t>
      </w:r>
      <w:r>
        <w:rPr>
          <w:spacing w:val="-2"/>
        </w:rPr>
        <w:t>业</w:t>
      </w:r>
      <w:r>
        <w:rPr>
          <w:spacing w:val="-2"/>
        </w:rPr>
        <w:t>和</w:t>
      </w:r>
      <w:r>
        <w:rPr>
          <w:spacing w:val="-2"/>
        </w:rPr>
        <w:t>渔</w:t>
      </w:r>
      <w:r>
        <w:rPr>
          <w:spacing w:val="-2"/>
        </w:rPr>
        <w:t>业</w:t>
      </w:r>
      <w:r>
        <w:rPr>
          <w:spacing w:val="-2"/>
        </w:rPr>
        <w:t>）以及组织的</w:t>
      </w:r>
      <w:r>
        <w:rPr>
          <w:spacing w:val="-2"/>
        </w:rPr>
        <w:t>特</w:t>
      </w:r>
      <w:r>
        <w:rPr>
          <w:spacing w:val="-2"/>
        </w:rPr>
        <w:t>点</w:t>
      </w:r>
      <w:r>
        <w:rPr>
          <w:spacing w:val="-2"/>
        </w:rPr>
        <w:t>（</w:t>
      </w:r>
      <w:r>
        <w:rPr>
          <w:spacing w:val="-2"/>
        </w:rPr>
        <w:t>例</w:t>
      </w:r>
      <w:r>
        <w:rPr>
          <w:spacing w:val="-2"/>
        </w:rPr>
        <w:t>如</w:t>
      </w:r>
      <w:r>
        <w:rPr>
          <w:spacing w:val="-2"/>
        </w:rPr>
        <w:t>，</w:t>
      </w:r>
      <w:r>
        <w:rPr>
          <w:spacing w:val="-2"/>
        </w:rPr>
        <w:t>地</w:t>
      </w:r>
      <w:r>
        <w:rPr>
          <w:spacing w:val="-2"/>
        </w:rPr>
        <w:t>理</w:t>
      </w:r>
      <w:r>
        <w:rPr>
          <w:spacing w:val="-2"/>
        </w:rPr>
        <w:t>位</w:t>
      </w:r>
      <w:r>
        <w:rPr>
          <w:spacing w:val="-2"/>
        </w:rPr>
        <w:t>置</w:t>
      </w:r>
      <w:r>
        <w:rPr>
          <w:spacing w:val="-2"/>
        </w:rPr>
        <w:t>、</w:t>
      </w:r>
      <w:r>
        <w:rPr>
          <w:spacing w:val="-2"/>
        </w:rPr>
        <w:t>供</w:t>
      </w:r>
      <w:r>
        <w:rPr>
          <w:spacing w:val="-2"/>
        </w:rPr>
        <w:t>应</w:t>
      </w:r>
      <w:r>
        <w:rPr>
          <w:spacing w:val="-2"/>
        </w:rPr>
        <w:t>链</w:t>
      </w:r>
      <w:r>
        <w:rPr>
          <w:spacing w:val="-2"/>
        </w:rPr>
        <w:t>性</w:t>
      </w:r>
      <w:r>
        <w:rPr>
          <w:spacing w:val="-2"/>
        </w:rPr>
        <w:t>质</w:t>
      </w:r>
      <w:r>
        <w:rPr>
          <w:spacing w:val="-2"/>
        </w:rPr>
        <w:t>或</w:t>
      </w:r>
      <w:r>
        <w:rPr>
          <w:spacing w:val="-2"/>
        </w:rPr>
        <w:t>劳</w:t>
      </w:r>
      <w:r>
        <w:rPr>
          <w:spacing w:val="-2"/>
        </w:rPr>
        <w:t>动</w:t>
      </w:r>
      <w:r>
        <w:rPr>
          <w:spacing w:val="-2"/>
        </w:rPr>
        <w:t>力</w:t>
      </w:r>
      <w:r>
        <w:rPr>
          <w:spacing w:val="-2"/>
        </w:rPr>
        <w:t>动态</w:t>
      </w:r>
      <w:r>
        <w:rPr>
          <w:spacing w:val="-161"/>
        </w:rPr>
        <w:t>）</w:t>
      </w:r>
      <w:r>
        <w:rPr>
          <w:spacing w:val="-2"/>
        </w:rPr>
        <w:t>。</w:t>
      </w:r>
    </w:p>
    <w:p>
      <w:pPr>
        <w:pStyle w:val="BodyText"/>
        <w:spacing w:before="1"/>
        <w:ind w:left="0"/>
        <w:rPr>
          <w:sz w:val="46"/>
        </w:rPr>
      </w:pPr>
    </w:p>
    <w:p>
      <w:pPr>
        <w:pStyle w:val="Heading1"/>
      </w:pPr>
      <w:r>
        <w:rPr>
          <w:spacing w:val="-2"/>
        </w:rPr>
        <w:t>对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的</w:t>
      </w:r>
      <w:r>
        <w:rPr>
          <w:spacing w:val="-2"/>
        </w:rPr>
        <w:t>期</w:t>
      </w:r>
      <w:r>
        <w:rPr>
          <w:spacing w:val="-10"/>
        </w:rPr>
        <w:t>望</w:t>
      </w:r>
    </w:p>
    <w:p>
      <w:pPr>
        <w:pStyle w:val="BodyText"/>
        <w:spacing w:line="348" w:lineRule="auto" w:before="183"/>
        <w:ind w:right="276" w:firstLine="705"/>
        <w:jc w:val="both"/>
      </w:pPr>
      <w:r>
        <w:rPr>
          <w:spacing w:val="-11"/>
        </w:rPr>
        <w:t>按照第 </w:t>
      </w:r>
      <w:r>
        <w:rPr>
          <w:rFonts w:ascii="Times New Roman" w:eastAsia="Times New Roman"/>
          <w:spacing w:val="-2"/>
        </w:rPr>
        <w:t>4.1</w:t>
      </w:r>
      <w:r>
        <w:rPr>
          <w:rFonts w:ascii="Times New Roman" w:eastAsia="Times New Roman"/>
          <w:spacing w:val="-18"/>
        </w:rPr>
        <w:t> </w:t>
      </w:r>
      <w:r>
        <w:rPr>
          <w:spacing w:val="-2"/>
        </w:rPr>
        <w:t>条</w:t>
      </w:r>
      <w:r>
        <w:rPr>
          <w:spacing w:val="-2"/>
        </w:rPr>
        <w:t>和</w:t>
      </w:r>
      <w:r>
        <w:rPr>
          <w:spacing w:val="-38"/>
        </w:rPr>
        <w:t> </w:t>
      </w:r>
      <w:r>
        <w:rPr>
          <w:rFonts w:ascii="Times New Roman" w:eastAsia="Times New Roman"/>
          <w:spacing w:val="-2"/>
        </w:rPr>
        <w:t>4.2</w:t>
      </w:r>
      <w:r>
        <w:rPr>
          <w:rFonts w:ascii="Times New Roman" w:eastAsia="Times New Roman"/>
          <w:spacing w:val="-18"/>
        </w:rPr>
        <w:t> </w:t>
      </w:r>
      <w:r>
        <w:rPr>
          <w:spacing w:val="-2"/>
        </w:rPr>
        <w:t>条的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8"/>
        </w:rPr>
        <w:t>，认证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宜</w:t>
      </w:r>
      <w:r>
        <w:rPr>
          <w:spacing w:val="-2"/>
        </w:rPr>
        <w:t>已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所确定的</w:t>
      </w:r>
      <w:r>
        <w:rPr>
          <w:spacing w:val="-2"/>
        </w:rPr>
        <w:t>所</w:t>
      </w:r>
      <w:r>
        <w:rPr>
          <w:spacing w:val="-2"/>
        </w:rPr>
        <w:t>有</w:t>
      </w:r>
      <w:r>
        <w:rPr>
          <w:spacing w:val="-2"/>
        </w:rPr>
        <w:t>内</w:t>
      </w:r>
      <w:r>
        <w:rPr>
          <w:spacing w:val="-2"/>
        </w:rPr>
        <w:t>部</w:t>
      </w:r>
      <w:r>
        <w:rPr>
          <w:spacing w:val="-2"/>
        </w:rPr>
        <w:t>和</w:t>
      </w:r>
      <w:r>
        <w:rPr>
          <w:spacing w:val="-2"/>
        </w:rPr>
        <w:t>外</w:t>
      </w:r>
      <w:r>
        <w:rPr>
          <w:spacing w:val="-2"/>
        </w:rPr>
        <w:t>部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的</w:t>
      </w:r>
      <w:r>
        <w:rPr>
          <w:spacing w:val="-2"/>
        </w:rPr>
        <w:t>是</w:t>
      </w:r>
      <w:r>
        <w:rPr>
          <w:spacing w:val="-2"/>
        </w:rPr>
        <w:t>否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，如</w:t>
      </w:r>
      <w:r>
        <w:rPr>
          <w:spacing w:val="-2"/>
        </w:rPr>
        <w:t>果</w:t>
      </w:r>
      <w:r>
        <w:rPr>
          <w:spacing w:val="-2"/>
        </w:rPr>
        <w:t>相</w:t>
      </w:r>
      <w:r>
        <w:rPr>
          <w:spacing w:val="-2"/>
        </w:rPr>
        <w:t>关，</w:t>
      </w:r>
      <w:r>
        <w:rPr>
          <w:spacing w:val="-2"/>
        </w:rPr>
        <w:t>则</w:t>
      </w:r>
      <w:r>
        <w:rPr>
          <w:spacing w:val="-2"/>
        </w:rPr>
        <w:t>在</w:t>
      </w:r>
      <w:r>
        <w:rPr>
          <w:spacing w:val="-2"/>
        </w:rPr>
        <w:t>管理体系建</w:t>
      </w:r>
      <w:r>
        <w:rPr>
          <w:spacing w:val="-2"/>
        </w:rPr>
        <w:t>立</w:t>
      </w:r>
      <w:r>
        <w:rPr>
          <w:spacing w:val="-2"/>
        </w:rPr>
        <w:t>和</w:t>
      </w:r>
      <w:r>
        <w:rPr>
          <w:spacing w:val="-2"/>
        </w:rPr>
        <w:t>保</w:t>
      </w:r>
      <w:r>
        <w:rPr>
          <w:spacing w:val="-2"/>
        </w:rPr>
        <w:t>持</w:t>
      </w:r>
      <w:r>
        <w:rPr>
          <w:spacing w:val="-2"/>
        </w:rPr>
        <w:t>有</w:t>
      </w:r>
      <w:r>
        <w:rPr>
          <w:spacing w:val="-2"/>
        </w:rPr>
        <w:t>效</w:t>
      </w:r>
      <w:r>
        <w:rPr>
          <w:spacing w:val="-2"/>
        </w:rPr>
        <w:t>的</w:t>
      </w:r>
      <w:r>
        <w:rPr>
          <w:spacing w:val="-2"/>
        </w:rPr>
        <w:t>过</w:t>
      </w:r>
      <w:r>
        <w:rPr>
          <w:spacing w:val="-2"/>
        </w:rPr>
        <w:t>程</w:t>
      </w:r>
      <w:r>
        <w:rPr>
          <w:spacing w:val="-2"/>
        </w:rPr>
        <w:t>中</w:t>
      </w:r>
      <w:r>
        <w:rPr>
          <w:spacing w:val="-2"/>
        </w:rPr>
        <w:t>得</w:t>
      </w:r>
      <w:r>
        <w:rPr>
          <w:spacing w:val="-2"/>
        </w:rPr>
        <w:t>到</w:t>
      </w:r>
      <w:r>
        <w:rPr>
          <w:spacing w:val="-2"/>
        </w:rPr>
        <w:t>了</w:t>
      </w:r>
      <w:r>
        <w:rPr>
          <w:spacing w:val="-2"/>
        </w:rPr>
        <w:t>考</w:t>
      </w:r>
      <w:r>
        <w:rPr>
          <w:spacing w:val="-2"/>
        </w:rPr>
        <w:t>虑。</w:t>
      </w:r>
    </w:p>
    <w:p>
      <w:pPr>
        <w:pStyle w:val="BodyText"/>
        <w:spacing w:line="348" w:lineRule="auto"/>
        <w:ind w:right="276" w:firstLine="705"/>
        <w:jc w:val="both"/>
      </w:pPr>
      <w:r>
        <w:rPr>
          <w:spacing w:val="-2"/>
        </w:rPr>
        <w:t>按照</w:t>
      </w:r>
      <w:r>
        <w:rPr>
          <w:spacing w:val="-2"/>
        </w:rPr>
        <w:t>对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新</w:t>
      </w:r>
      <w:r>
        <w:rPr>
          <w:spacing w:val="-2"/>
        </w:rPr>
        <w:t>增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，期</w:t>
      </w:r>
      <w:r>
        <w:rPr>
          <w:spacing w:val="-2"/>
        </w:rPr>
        <w:t>望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宜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变化</w:t>
      </w:r>
      <w:r>
        <w:rPr>
          <w:spacing w:val="-2"/>
        </w:rPr>
        <w:t>已经</w:t>
      </w:r>
      <w:r>
        <w:rPr>
          <w:spacing w:val="-2"/>
        </w:rPr>
        <w:t>予</w:t>
      </w:r>
      <w:r>
        <w:rPr>
          <w:spacing w:val="-2"/>
        </w:rPr>
        <w:t>以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，</w:t>
      </w:r>
      <w:r>
        <w:rPr>
          <w:spacing w:val="-2"/>
        </w:rPr>
        <w:t>并</w:t>
      </w:r>
      <w:r>
        <w:rPr>
          <w:spacing w:val="-2"/>
        </w:rPr>
        <w:t>且</w:t>
      </w:r>
      <w:r>
        <w:rPr>
          <w:spacing w:val="-2"/>
        </w:rPr>
        <w:t>如</w:t>
      </w:r>
      <w:r>
        <w:rPr>
          <w:spacing w:val="-2"/>
        </w:rPr>
        <w:t>果</w:t>
      </w:r>
      <w:r>
        <w:rPr>
          <w:spacing w:val="-2"/>
        </w:rPr>
        <w:t>被</w:t>
      </w:r>
      <w:r>
        <w:rPr>
          <w:spacing w:val="-2"/>
        </w:rPr>
        <w:t>确</w:t>
      </w:r>
      <w:r>
        <w:rPr>
          <w:spacing w:val="-2"/>
        </w:rPr>
        <w:t>定</w:t>
      </w:r>
      <w:r>
        <w:rPr>
          <w:spacing w:val="-2"/>
        </w:rPr>
        <w:t>为</w:t>
      </w:r>
      <w:r>
        <w:rPr>
          <w:spacing w:val="-2"/>
        </w:rPr>
        <w:t>其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因</w:t>
      </w:r>
      <w:r>
        <w:rPr>
          <w:spacing w:val="-2"/>
        </w:rPr>
        <w:t>素，按要求</w:t>
      </w:r>
      <w:r>
        <w:rPr>
          <w:spacing w:val="-2"/>
        </w:rPr>
        <w:t>被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纳</w:t>
      </w:r>
      <w:r>
        <w:rPr>
          <w:spacing w:val="-2"/>
        </w:rPr>
        <w:t>入</w:t>
      </w:r>
      <w:r>
        <w:rPr>
          <w:spacing w:val="-2"/>
        </w:rPr>
        <w:t>到</w:t>
      </w:r>
      <w:r>
        <w:rPr>
          <w:spacing w:val="-2"/>
        </w:rPr>
        <w:t>任</w:t>
      </w:r>
      <w:r>
        <w:rPr>
          <w:spacing w:val="-2"/>
        </w:rPr>
        <w:t>何</w:t>
      </w:r>
      <w:r>
        <w:rPr>
          <w:spacing w:val="-2"/>
        </w:rPr>
        <w:t>目</w:t>
      </w:r>
      <w:r>
        <w:rPr>
          <w:spacing w:val="-2"/>
        </w:rPr>
        <w:t>标</w:t>
      </w:r>
      <w:r>
        <w:rPr>
          <w:spacing w:val="-2"/>
        </w:rPr>
        <w:t>和</w:t>
      </w:r>
      <w:r>
        <w:rPr>
          <w:spacing w:val="-2"/>
        </w:rPr>
        <w:t>缓</w:t>
      </w:r>
      <w:r>
        <w:rPr>
          <w:spacing w:val="-2"/>
        </w:rPr>
        <w:t>解</w:t>
      </w:r>
      <w:r>
        <w:rPr>
          <w:spacing w:val="-2"/>
        </w:rPr>
        <w:t>行</w:t>
      </w:r>
      <w:r>
        <w:rPr>
          <w:spacing w:val="-2"/>
        </w:rPr>
        <w:t>动</w:t>
      </w:r>
      <w:r>
        <w:rPr>
          <w:spacing w:val="-2"/>
        </w:rPr>
        <w:t>中</w:t>
      </w:r>
      <w:r>
        <w:rPr>
          <w:spacing w:val="-2"/>
        </w:rPr>
        <w:t>。</w:t>
      </w:r>
      <w:r>
        <w:rPr>
          <w:spacing w:val="-2"/>
        </w:rPr>
        <w:t>如</w:t>
      </w:r>
      <w:r>
        <w:rPr>
          <w:spacing w:val="-2"/>
        </w:rPr>
        <w:t>果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认</w:t>
      </w:r>
      <w:r>
        <w:rPr>
          <w:spacing w:val="-2"/>
        </w:rPr>
        <w:t>为不是其管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的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，期</w:t>
      </w:r>
      <w:r>
        <w:rPr>
          <w:spacing w:val="-2"/>
        </w:rPr>
        <w:t>望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作</w:t>
      </w:r>
      <w:r>
        <w:rPr>
          <w:spacing w:val="-2"/>
        </w:rPr>
        <w:t>出</w:t>
      </w:r>
      <w:r>
        <w:rPr>
          <w:spacing w:val="-2"/>
        </w:rPr>
        <w:t>这</w:t>
      </w:r>
      <w:r>
        <w:rPr>
          <w:spacing w:val="-2"/>
        </w:rPr>
        <w:t>一决定的过</w:t>
      </w:r>
      <w:r>
        <w:rPr>
          <w:spacing w:val="-2"/>
        </w:rPr>
        <w:t>程</w:t>
      </w:r>
      <w:r>
        <w:rPr>
          <w:spacing w:val="-2"/>
        </w:rPr>
        <w:t>以</w:t>
      </w:r>
      <w:r>
        <w:rPr>
          <w:spacing w:val="-2"/>
        </w:rPr>
        <w:t>及（</w:t>
      </w:r>
      <w:r>
        <w:rPr>
          <w:spacing w:val="-2"/>
        </w:rPr>
        <w:t>适</w:t>
      </w:r>
      <w:r>
        <w:rPr>
          <w:spacing w:val="-2"/>
        </w:rPr>
        <w:t>用</w:t>
      </w:r>
      <w:r>
        <w:rPr>
          <w:spacing w:val="-2"/>
        </w:rPr>
        <w:t>时</w:t>
      </w:r>
      <w:r>
        <w:rPr>
          <w:spacing w:val="-2"/>
        </w:rPr>
        <w:t>）实</w:t>
      </w:r>
      <w:r>
        <w:rPr>
          <w:spacing w:val="-2"/>
        </w:rPr>
        <w:t>施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措</w:t>
      </w:r>
      <w:r>
        <w:rPr>
          <w:spacing w:val="-2"/>
        </w:rPr>
        <w:t>施</w:t>
      </w:r>
      <w:r>
        <w:rPr>
          <w:spacing w:val="-2"/>
        </w:rPr>
        <w:t>的</w:t>
      </w:r>
      <w:r>
        <w:rPr>
          <w:spacing w:val="-2"/>
        </w:rPr>
        <w:t>有</w:t>
      </w:r>
      <w:r>
        <w:rPr>
          <w:spacing w:val="-2"/>
        </w:rPr>
        <w:t>效</w:t>
      </w:r>
      <w:r>
        <w:rPr>
          <w:spacing w:val="-2"/>
        </w:rPr>
        <w:t>性。</w:t>
      </w:r>
    </w:p>
    <w:p>
      <w:pPr>
        <w:spacing w:after="0" w:line="348" w:lineRule="auto"/>
        <w:jc w:val="both"/>
        <w:sectPr>
          <w:pgSz w:w="11910" w:h="16840"/>
          <w:pgMar w:header="0" w:footer="1007" w:top="1800" w:bottom="1200" w:left="1480" w:right="1140"/>
        </w:sectPr>
      </w:pPr>
    </w:p>
    <w:p>
      <w:pPr>
        <w:pStyle w:val="Heading1"/>
        <w:spacing w:before="39"/>
      </w:pPr>
      <w:r>
        <w:rPr>
          <w:spacing w:val="-2"/>
        </w:rPr>
        <w:t>对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的</w:t>
      </w:r>
      <w:r>
        <w:rPr>
          <w:spacing w:val="-2"/>
        </w:rPr>
        <w:t>期</w:t>
      </w:r>
      <w:r>
        <w:rPr>
          <w:spacing w:val="-10"/>
        </w:rPr>
        <w:t>望</w:t>
      </w:r>
    </w:p>
    <w:p>
      <w:pPr>
        <w:pStyle w:val="BodyText"/>
        <w:spacing w:line="348" w:lineRule="auto" w:before="183"/>
        <w:ind w:right="277" w:firstLine="705"/>
        <w:rPr>
          <w:rFonts w:ascii="Times New Roman" w:eastAsia="Times New Roman"/>
        </w:rPr>
      </w:pPr>
      <w:r>
        <w:rPr>
          <w:spacing w:val="-2"/>
        </w:rPr>
        <w:t>作为</w:t>
      </w:r>
      <w:r>
        <w:rPr>
          <w:spacing w:val="-2"/>
        </w:rPr>
        <w:t>持</w:t>
      </w:r>
      <w:r>
        <w:rPr>
          <w:spacing w:val="-2"/>
        </w:rPr>
        <w:t>续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周</w:t>
      </w:r>
      <w:r>
        <w:rPr>
          <w:spacing w:val="-2"/>
        </w:rPr>
        <w:t>期</w:t>
      </w:r>
      <w:r>
        <w:rPr>
          <w:spacing w:val="-2"/>
        </w:rPr>
        <w:t>的</w:t>
      </w:r>
      <w:r>
        <w:rPr>
          <w:spacing w:val="-2"/>
        </w:rPr>
        <w:t>一</w:t>
      </w:r>
      <w:r>
        <w:rPr>
          <w:spacing w:val="-2"/>
        </w:rPr>
        <w:t>部</w:t>
      </w:r>
      <w:r>
        <w:rPr>
          <w:spacing w:val="-2"/>
        </w:rPr>
        <w:t>分</w:t>
      </w:r>
      <w:r>
        <w:rPr>
          <w:spacing w:val="-2"/>
        </w:rPr>
        <w:t>，</w:t>
      </w:r>
      <w:r>
        <w:rPr>
          <w:spacing w:val="-2"/>
        </w:rPr>
        <w:t>认</w:t>
      </w:r>
      <w:r>
        <w:rPr>
          <w:spacing w:val="-2"/>
        </w:rPr>
        <w:t>可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宜</w:t>
      </w:r>
      <w:r>
        <w:rPr>
          <w:spacing w:val="-2"/>
        </w:rPr>
        <w:t>确</w:t>
      </w:r>
      <w:r>
        <w:rPr>
          <w:spacing w:val="-2"/>
        </w:rPr>
        <w:t>保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机</w:t>
      </w:r>
      <w:r>
        <w:rPr>
          <w:spacing w:val="-2"/>
        </w:rPr>
        <w:t>构正</w:t>
      </w:r>
      <w:r>
        <w:rPr/>
        <w:t>在确认其管理体系</w:t>
      </w:r>
      <w:r>
        <w:rPr/>
        <w:t>认</w:t>
      </w:r>
      <w:r>
        <w:rPr/>
        <w:t>证</w:t>
      </w:r>
      <w:r>
        <w:rPr/>
        <w:t>客户已考虑了气候变</w:t>
      </w:r>
      <w:r>
        <w:rPr/>
        <w:t>化</w:t>
      </w:r>
      <w:r>
        <w:rPr/>
        <w:t>因</w:t>
      </w:r>
      <w:r>
        <w:rPr/>
        <w:t>素以及第  </w:t>
      </w:r>
      <w:r>
        <w:rPr>
          <w:rFonts w:ascii="Times New Roman" w:eastAsia="Times New Roman"/>
          <w:spacing w:val="-5"/>
        </w:rPr>
        <w:t>4.1</w:t>
      </w:r>
    </w:p>
    <w:p>
      <w:pPr>
        <w:pStyle w:val="BodyText"/>
        <w:spacing w:line="409" w:lineRule="exact"/>
      </w:pPr>
      <w:r>
        <w:rPr>
          <w:spacing w:val="-2"/>
        </w:rPr>
        <w:t>条</w:t>
      </w:r>
      <w:r>
        <w:rPr>
          <w:spacing w:val="-2"/>
        </w:rPr>
        <w:t>和</w:t>
      </w:r>
      <w:r>
        <w:rPr>
          <w:spacing w:val="-79"/>
        </w:rPr>
        <w:t> </w:t>
      </w:r>
      <w:r>
        <w:rPr>
          <w:rFonts w:ascii="Times New Roman" w:eastAsia="Times New Roman"/>
          <w:spacing w:val="-2"/>
        </w:rPr>
        <w:t>4.2</w:t>
      </w:r>
      <w:r>
        <w:rPr>
          <w:rFonts w:ascii="Times New Roman" w:eastAsia="Times New Roman"/>
          <w:spacing w:val="-5"/>
        </w:rPr>
        <w:t> </w:t>
      </w:r>
      <w:r>
        <w:rPr>
          <w:spacing w:val="-2"/>
        </w:rPr>
        <w:t>条他</w:t>
      </w:r>
      <w:r>
        <w:rPr>
          <w:spacing w:val="-2"/>
        </w:rPr>
        <w:t>方</w:t>
      </w:r>
      <w:r>
        <w:rPr>
          <w:spacing w:val="-2"/>
        </w:rPr>
        <w:t>面</w:t>
      </w:r>
      <w:r>
        <w:rPr>
          <w:spacing w:val="-2"/>
        </w:rPr>
        <w:t>的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10"/>
        </w:rPr>
        <w:t>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6"/>
        </w:rPr>
      </w:pPr>
    </w:p>
    <w:p>
      <w:pPr>
        <w:pStyle w:val="Heading1"/>
        <w:spacing w:before="55"/>
      </w:pPr>
      <w:r>
        <w:rPr>
          <w:spacing w:val="-6"/>
        </w:rPr>
        <w:t>时机</w:t>
      </w:r>
    </w:p>
    <w:p>
      <w:pPr>
        <w:pStyle w:val="BodyText"/>
        <w:spacing w:before="185"/>
        <w:ind w:left="927"/>
      </w:pPr>
      <w:r>
        <w:rPr/>
        <w:t>预</w:t>
      </w:r>
      <w:r>
        <w:rPr/>
        <w:t>计</w:t>
      </w:r>
      <w:r>
        <w:rPr/>
        <w:t>标</w:t>
      </w:r>
      <w:r>
        <w:rPr/>
        <w:t>准</w:t>
      </w:r>
      <w:r>
        <w:rPr/>
        <w:t>修</w:t>
      </w:r>
      <w:r>
        <w:rPr/>
        <w:t>改</w:t>
      </w:r>
      <w:r>
        <w:rPr/>
        <w:t>单</w:t>
      </w:r>
      <w:r>
        <w:rPr/>
        <w:t>将</w:t>
      </w:r>
      <w:r>
        <w:rPr>
          <w:spacing w:val="-39"/>
        </w:rPr>
        <w:t>于 </w:t>
      </w:r>
      <w:r>
        <w:rPr>
          <w:rFonts w:ascii="Times New Roman" w:eastAsia="Times New Roman"/>
        </w:rPr>
        <w:t>2024</w:t>
      </w:r>
      <w:r>
        <w:rPr>
          <w:rFonts w:ascii="Times New Roman" w:eastAsia="Times New Roman"/>
          <w:spacing w:val="6"/>
        </w:rPr>
        <w:t> </w:t>
      </w:r>
      <w:r>
        <w:rPr>
          <w:spacing w:val="-38"/>
        </w:rPr>
        <w:t>年 </w:t>
      </w:r>
      <w:r>
        <w:rPr>
          <w:rFonts w:ascii="Times New Roman" w:eastAsia="Times New Roman"/>
        </w:rPr>
        <w:t>2</w:t>
      </w:r>
      <w:r>
        <w:rPr>
          <w:rFonts w:ascii="Times New Roman" w:eastAsia="Times New Roman"/>
          <w:spacing w:val="3"/>
        </w:rPr>
        <w:t> </w:t>
      </w:r>
      <w:r>
        <w:rPr>
          <w:spacing w:val="-37"/>
        </w:rPr>
        <w:t>月 </w:t>
      </w:r>
      <w:r>
        <w:rPr>
          <w:rFonts w:ascii="Times New Roman" w:eastAsia="Times New Roman"/>
        </w:rPr>
        <w:t>23</w:t>
      </w:r>
      <w:r>
        <w:rPr>
          <w:rFonts w:ascii="Times New Roman" w:eastAsia="Times New Roman"/>
          <w:spacing w:val="1"/>
        </w:rPr>
        <w:t> </w:t>
      </w:r>
      <w:r>
        <w:rPr/>
        <w:t>日</w:t>
      </w:r>
      <w:r>
        <w:rPr/>
        <w:t>发</w:t>
      </w:r>
      <w:r>
        <w:rPr/>
        <w:t>布</w:t>
      </w:r>
      <w:r>
        <w:rPr/>
        <w:t>。</w:t>
      </w:r>
      <w:r>
        <w:rPr/>
        <w:t>如</w:t>
      </w:r>
      <w:r>
        <w:rPr/>
        <w:t>上</w:t>
      </w:r>
      <w:r>
        <w:rPr/>
        <w:t>所</w:t>
      </w:r>
      <w:r>
        <w:rPr/>
        <w:t>述</w:t>
      </w:r>
      <w:r>
        <w:rPr>
          <w:spacing w:val="-10"/>
        </w:rPr>
        <w:t>，</w:t>
      </w:r>
    </w:p>
    <w:p>
      <w:pPr>
        <w:pStyle w:val="BodyText"/>
        <w:ind w:left="0"/>
        <w:rPr>
          <w:sz w:val="10"/>
        </w:rPr>
      </w:pPr>
    </w:p>
    <w:p>
      <w:pPr>
        <w:pStyle w:val="BodyText"/>
        <w:spacing w:line="348" w:lineRule="auto" w:before="55"/>
        <w:ind w:right="276"/>
      </w:pPr>
      <w:r>
        <w:rPr>
          <w:spacing w:val="-2"/>
        </w:rPr>
        <w:t>气候</w:t>
      </w:r>
      <w:r>
        <w:rPr>
          <w:spacing w:val="-2"/>
        </w:rPr>
        <w:t>变</w:t>
      </w:r>
      <w:r>
        <w:rPr>
          <w:spacing w:val="-2"/>
        </w:rPr>
        <w:t>化</w:t>
      </w:r>
      <w:r>
        <w:rPr>
          <w:spacing w:val="-2"/>
        </w:rPr>
        <w:t>作</w:t>
      </w:r>
      <w:r>
        <w:rPr>
          <w:spacing w:val="-2"/>
        </w:rPr>
        <w:t>为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影</w:t>
      </w:r>
      <w:r>
        <w:rPr>
          <w:spacing w:val="-2"/>
        </w:rPr>
        <w:t>响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管</w:t>
      </w:r>
      <w:r>
        <w:rPr>
          <w:spacing w:val="-2"/>
        </w:rPr>
        <w:t>理</w:t>
      </w:r>
      <w:r>
        <w:rPr>
          <w:spacing w:val="-2"/>
        </w:rPr>
        <w:t>体</w:t>
      </w:r>
      <w:r>
        <w:rPr>
          <w:spacing w:val="-2"/>
        </w:rPr>
        <w:t>系</w:t>
      </w:r>
      <w:r>
        <w:rPr>
          <w:spacing w:val="-2"/>
        </w:rPr>
        <w:t>中</w:t>
      </w:r>
      <w:r>
        <w:rPr>
          <w:spacing w:val="-2"/>
        </w:rPr>
        <w:t>的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环</w:t>
      </w:r>
      <w:r>
        <w:rPr>
          <w:spacing w:val="-2"/>
        </w:rPr>
        <w:t>境</w:t>
      </w:r>
      <w:r>
        <w:rPr>
          <w:spacing w:val="-2"/>
        </w:rPr>
        <w:t>，通常已经</w:t>
      </w:r>
      <w:r>
        <w:rPr>
          <w:spacing w:val="-2"/>
        </w:rPr>
        <w:t>被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。</w:t>
      </w:r>
    </w:p>
    <w:p>
      <w:pPr>
        <w:pStyle w:val="BodyText"/>
        <w:spacing w:line="348" w:lineRule="auto"/>
        <w:ind w:right="276" w:firstLine="705"/>
        <w:jc w:val="both"/>
      </w:pPr>
      <w:r>
        <w:rPr>
          <w:spacing w:val="-2"/>
        </w:rPr>
        <w:t>因此，</w:t>
      </w:r>
      <w:r>
        <w:rPr>
          <w:spacing w:val="-2"/>
        </w:rPr>
        <w:t>在</w:t>
      </w:r>
      <w:r>
        <w:rPr>
          <w:spacing w:val="-2"/>
        </w:rPr>
        <w:t>修</w:t>
      </w:r>
      <w:r>
        <w:rPr>
          <w:spacing w:val="-2"/>
        </w:rPr>
        <w:t>改</w:t>
      </w:r>
      <w:r>
        <w:rPr>
          <w:spacing w:val="-2"/>
        </w:rPr>
        <w:t>单</w:t>
      </w:r>
      <w:r>
        <w:rPr>
          <w:spacing w:val="-2"/>
        </w:rPr>
        <w:t>发</w:t>
      </w:r>
      <w:r>
        <w:rPr>
          <w:spacing w:val="-2"/>
        </w:rPr>
        <w:t>布</w:t>
      </w:r>
      <w:r>
        <w:rPr>
          <w:spacing w:val="-2"/>
        </w:rPr>
        <w:t>后</w:t>
      </w:r>
      <w:r>
        <w:rPr>
          <w:spacing w:val="-2"/>
        </w:rPr>
        <w:t>，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机</w:t>
      </w:r>
      <w:r>
        <w:rPr>
          <w:spacing w:val="-2"/>
        </w:rPr>
        <w:t>构</w:t>
      </w:r>
      <w:r>
        <w:rPr>
          <w:spacing w:val="-2"/>
        </w:rPr>
        <w:t>宜</w:t>
      </w:r>
      <w:r>
        <w:rPr>
          <w:spacing w:val="-2"/>
        </w:rPr>
        <w:t>在</w:t>
      </w:r>
      <w:r>
        <w:rPr>
          <w:spacing w:val="-2"/>
        </w:rPr>
        <w:t>对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及</w:t>
      </w:r>
      <w:r>
        <w:rPr>
          <w:spacing w:val="-2"/>
        </w:rPr>
        <w:t>其</w:t>
      </w:r>
      <w:r>
        <w:rPr>
          <w:spacing w:val="-2"/>
        </w:rPr>
        <w:t>环</w:t>
      </w:r>
      <w:r>
        <w:rPr>
          <w:spacing w:val="-2"/>
        </w:rPr>
        <w:t>境的</w:t>
      </w:r>
      <w:r>
        <w:rPr>
          <w:spacing w:val="-2"/>
        </w:rPr>
        <w:t>审核</w:t>
      </w:r>
      <w:r>
        <w:rPr>
          <w:spacing w:val="-2"/>
        </w:rPr>
        <w:t>中</w:t>
      </w:r>
      <w:r>
        <w:rPr>
          <w:spacing w:val="-2"/>
        </w:rPr>
        <w:t>纳</w:t>
      </w:r>
      <w:r>
        <w:rPr>
          <w:spacing w:val="-2"/>
        </w:rPr>
        <w:t>入</w:t>
      </w:r>
      <w:r>
        <w:rPr>
          <w:spacing w:val="-2"/>
        </w:rPr>
        <w:t>新</w:t>
      </w:r>
      <w:r>
        <w:rPr>
          <w:spacing w:val="-2"/>
        </w:rPr>
        <w:t>发</w:t>
      </w:r>
      <w:r>
        <w:rPr>
          <w:spacing w:val="-2"/>
        </w:rPr>
        <w:t>布</w:t>
      </w:r>
      <w:r>
        <w:rPr>
          <w:spacing w:val="-2"/>
        </w:rPr>
        <w:t>的</w:t>
      </w:r>
      <w:r>
        <w:rPr>
          <w:spacing w:val="-2"/>
        </w:rPr>
        <w:t>内</w:t>
      </w:r>
      <w:r>
        <w:rPr>
          <w:spacing w:val="-2"/>
        </w:rPr>
        <w:t>容</w:t>
      </w:r>
      <w:r>
        <w:rPr>
          <w:spacing w:val="-2"/>
        </w:rPr>
        <w:t>。</w:t>
      </w:r>
      <w:r>
        <w:rPr>
          <w:spacing w:val="-2"/>
        </w:rPr>
        <w:t>按</w:t>
      </w:r>
      <w:r>
        <w:rPr>
          <w:spacing w:val="-2"/>
        </w:rPr>
        <w:t>照</w:t>
      </w:r>
      <w:r>
        <w:rPr>
          <w:spacing w:val="-2"/>
        </w:rPr>
        <w:t>常</w:t>
      </w:r>
      <w:r>
        <w:rPr>
          <w:spacing w:val="-2"/>
        </w:rPr>
        <w:t>规</w:t>
      </w:r>
      <w:r>
        <w:rPr>
          <w:spacing w:val="-2"/>
        </w:rPr>
        <w:t>做</w:t>
      </w:r>
      <w:r>
        <w:rPr>
          <w:spacing w:val="-2"/>
        </w:rPr>
        <w:t>法，</w:t>
      </w:r>
      <w:r>
        <w:rPr>
          <w:spacing w:val="-2"/>
        </w:rPr>
        <w:t>如</w:t>
      </w:r>
      <w:r>
        <w:rPr>
          <w:spacing w:val="-2"/>
        </w:rPr>
        <w:t>果</w:t>
      </w:r>
      <w:r>
        <w:rPr>
          <w:spacing w:val="-2"/>
        </w:rPr>
        <w:t>获</w:t>
      </w:r>
      <w:r>
        <w:rPr>
          <w:spacing w:val="-2"/>
        </w:rPr>
        <w:t>证</w:t>
      </w:r>
      <w:r>
        <w:rPr>
          <w:spacing w:val="-2"/>
        </w:rPr>
        <w:t>组</w:t>
      </w:r>
      <w:r>
        <w:rPr>
          <w:spacing w:val="-2"/>
        </w:rPr>
        <w:t>织不能证明</w:t>
      </w:r>
      <w:r>
        <w:rPr>
          <w:spacing w:val="-2"/>
        </w:rPr>
        <w:t>所</w:t>
      </w:r>
      <w:r>
        <w:rPr>
          <w:spacing w:val="-2"/>
        </w:rPr>
        <w:t>有</w:t>
      </w:r>
      <w:r>
        <w:rPr>
          <w:spacing w:val="-2"/>
        </w:rPr>
        <w:t>已</w:t>
      </w:r>
      <w:r>
        <w:rPr>
          <w:spacing w:val="-2"/>
        </w:rPr>
        <w:t>被</w:t>
      </w:r>
      <w:r>
        <w:rPr>
          <w:spacing w:val="-2"/>
        </w:rPr>
        <w:t>确</w:t>
      </w:r>
      <w:r>
        <w:rPr>
          <w:spacing w:val="-2"/>
        </w:rPr>
        <w:t>定</w:t>
      </w:r>
      <w:r>
        <w:rPr>
          <w:spacing w:val="-2"/>
        </w:rPr>
        <w:t>为</w:t>
      </w:r>
      <w:r>
        <w:rPr>
          <w:spacing w:val="-2"/>
        </w:rPr>
        <w:t>相</w:t>
      </w:r>
      <w:r>
        <w:rPr>
          <w:spacing w:val="-2"/>
        </w:rPr>
        <w:t>关</w:t>
      </w:r>
      <w:r>
        <w:rPr>
          <w:spacing w:val="-2"/>
        </w:rPr>
        <w:t>的</w:t>
      </w:r>
      <w:r>
        <w:rPr>
          <w:spacing w:val="-2"/>
        </w:rPr>
        <w:t>外</w:t>
      </w:r>
      <w:r>
        <w:rPr>
          <w:spacing w:val="-2"/>
        </w:rPr>
        <w:t>部</w:t>
      </w:r>
      <w:r>
        <w:rPr>
          <w:spacing w:val="-2"/>
        </w:rPr>
        <w:t>和</w:t>
      </w:r>
      <w:r>
        <w:rPr>
          <w:spacing w:val="-2"/>
        </w:rPr>
        <w:t>内</w:t>
      </w:r>
      <w:r>
        <w:rPr>
          <w:spacing w:val="-2"/>
        </w:rPr>
        <w:t>部</w:t>
      </w:r>
      <w:r>
        <w:rPr>
          <w:spacing w:val="-2"/>
        </w:rPr>
        <w:t>因</w:t>
      </w:r>
      <w:r>
        <w:rPr>
          <w:spacing w:val="-2"/>
        </w:rPr>
        <w:t>素</w:t>
      </w:r>
      <w:r>
        <w:rPr>
          <w:spacing w:val="-2"/>
        </w:rPr>
        <w:t>（包</w:t>
      </w:r>
      <w:r>
        <w:rPr>
          <w:spacing w:val="-2"/>
        </w:rPr>
        <w:t>括</w:t>
      </w:r>
      <w:r>
        <w:rPr>
          <w:spacing w:val="-2"/>
        </w:rPr>
        <w:t>气</w:t>
      </w:r>
      <w:r>
        <w:rPr>
          <w:spacing w:val="-2"/>
        </w:rPr>
        <w:t>候</w:t>
      </w:r>
      <w:r>
        <w:rPr>
          <w:spacing w:val="-2"/>
        </w:rPr>
        <w:t>变化）都得</w:t>
      </w:r>
      <w:r>
        <w:rPr>
          <w:spacing w:val="-2"/>
        </w:rPr>
        <w:t>到</w:t>
      </w:r>
      <w:r>
        <w:rPr>
          <w:spacing w:val="-2"/>
        </w:rPr>
        <w:t>了</w:t>
      </w:r>
      <w:r>
        <w:rPr>
          <w:spacing w:val="-2"/>
        </w:rPr>
        <w:t>考</w:t>
      </w:r>
      <w:r>
        <w:rPr>
          <w:spacing w:val="-2"/>
        </w:rPr>
        <w:t>虑</w:t>
      </w:r>
      <w:r>
        <w:rPr>
          <w:spacing w:val="-2"/>
        </w:rPr>
        <w:t>，宜</w:t>
      </w:r>
      <w:r>
        <w:rPr>
          <w:spacing w:val="-2"/>
        </w:rPr>
        <w:t>提</w:t>
      </w:r>
      <w:r>
        <w:rPr>
          <w:spacing w:val="-2"/>
        </w:rPr>
        <w:t>出</w:t>
      </w:r>
      <w:r>
        <w:rPr>
          <w:spacing w:val="-2"/>
        </w:rPr>
        <w:t>适</w:t>
      </w:r>
      <w:r>
        <w:rPr>
          <w:spacing w:val="-2"/>
        </w:rPr>
        <w:t>当</w:t>
      </w:r>
      <w:r>
        <w:rPr>
          <w:spacing w:val="-2"/>
        </w:rPr>
        <w:t>的</w:t>
      </w:r>
      <w:r>
        <w:rPr>
          <w:spacing w:val="-2"/>
        </w:rPr>
        <w:t>审</w:t>
      </w:r>
      <w:r>
        <w:rPr>
          <w:spacing w:val="-2"/>
        </w:rPr>
        <w:t>核</w:t>
      </w:r>
      <w:r>
        <w:rPr>
          <w:spacing w:val="-2"/>
        </w:rPr>
        <w:t>发</w:t>
      </w:r>
      <w:r>
        <w:rPr>
          <w:spacing w:val="-2"/>
        </w:rPr>
        <w:t>现。</w:t>
      </w:r>
    </w:p>
    <w:p>
      <w:pPr>
        <w:pStyle w:val="BodyText"/>
        <w:spacing w:line="348" w:lineRule="auto"/>
        <w:ind w:right="278" w:firstLine="705"/>
        <w:jc w:val="both"/>
      </w:pPr>
      <w:r>
        <w:rPr/>
        <w:t>管</w:t>
      </w:r>
      <w:r>
        <w:rPr/>
        <w:t>理</w:t>
      </w:r>
      <w:r>
        <w:rPr/>
        <w:t>体</w:t>
      </w:r>
      <w:r>
        <w:rPr/>
        <w:t>系</w:t>
      </w:r>
      <w:r>
        <w:rPr/>
        <w:t>标</w:t>
      </w:r>
      <w:r>
        <w:rPr/>
        <w:t>准</w:t>
      </w:r>
      <w:r>
        <w:rPr/>
        <w:t>将</w:t>
      </w:r>
      <w:r>
        <w:rPr/>
        <w:t>按</w:t>
      </w:r>
      <w:r>
        <w:rPr>
          <w:spacing w:val="-20"/>
        </w:rPr>
        <w:t>照 </w:t>
      </w:r>
      <w:r>
        <w:rPr>
          <w:rFonts w:ascii="Times New Roman" w:eastAsia="Times New Roman"/>
        </w:rPr>
        <w:t>ISO</w:t>
      </w:r>
      <w:r>
        <w:rPr>
          <w:rFonts w:ascii="Times New Roman" w:eastAsia="Times New Roman"/>
          <w:spacing w:val="-20"/>
        </w:rPr>
        <w:t> </w:t>
      </w:r>
      <w:r>
        <w:rPr/>
        <w:t>流</w:t>
      </w:r>
      <w:r>
        <w:rPr/>
        <w:t>程</w:t>
      </w:r>
      <w:r>
        <w:rPr/>
        <w:t>增</w:t>
      </w:r>
      <w:r>
        <w:rPr/>
        <w:t>加</w:t>
      </w:r>
      <w:r>
        <w:rPr/>
        <w:t>修</w:t>
      </w:r>
      <w:r>
        <w:rPr/>
        <w:t>改</w:t>
      </w:r>
      <w:r>
        <w:rPr/>
        <w:t>单</w:t>
      </w:r>
      <w:r>
        <w:rPr/>
        <w:t>，</w:t>
      </w:r>
      <w:r>
        <w:rPr/>
        <w:t>然</w:t>
      </w:r>
      <w:r>
        <w:rPr/>
        <w:t>而</w:t>
      </w:r>
      <w:r>
        <w:rPr/>
        <w:t>鉴</w:t>
      </w:r>
      <w:r>
        <w:rPr/>
        <w:t>于以</w:t>
      </w:r>
      <w:r>
        <w:rPr/>
        <w:t>下</w:t>
      </w:r>
      <w:r>
        <w:rPr>
          <w:spacing w:val="-2"/>
        </w:rPr>
        <w:t>原</w:t>
      </w:r>
      <w:r>
        <w:rPr>
          <w:spacing w:val="-2"/>
        </w:rPr>
        <w:t>因</w:t>
      </w:r>
      <w:r>
        <w:rPr>
          <w:spacing w:val="-159"/>
        </w:rPr>
        <w:t>，</w:t>
      </w:r>
      <w:r>
        <w:rPr/>
        <w:t>（</w:t>
      </w:r>
      <w:r>
        <w:rPr>
          <w:spacing w:val="-2"/>
        </w:rPr>
        <w:t>对</w:t>
      </w:r>
      <w:r>
        <w:rPr>
          <w:spacing w:val="-2"/>
        </w:rPr>
        <w:t>本</w:t>
      </w:r>
      <w:r>
        <w:rPr>
          <w:spacing w:val="-2"/>
        </w:rPr>
        <w:t>次</w:t>
      </w:r>
      <w:r>
        <w:rPr>
          <w:spacing w:val="-2"/>
        </w:rPr>
        <w:t>修</w:t>
      </w:r>
      <w:r>
        <w:rPr>
          <w:spacing w:val="-2"/>
        </w:rPr>
        <w:t>改</w:t>
      </w:r>
      <w:r>
        <w:rPr>
          <w:spacing w:val="-2"/>
        </w:rPr>
        <w:t>）无</w:t>
      </w:r>
      <w:r>
        <w:rPr>
          <w:spacing w:val="-2"/>
        </w:rPr>
        <w:t>需</w:t>
      </w:r>
      <w:r>
        <w:rPr>
          <w:spacing w:val="-2"/>
        </w:rPr>
        <w:t>发</w:t>
      </w:r>
      <w:r>
        <w:rPr>
          <w:spacing w:val="-2"/>
        </w:rPr>
        <w:t>放</w:t>
      </w:r>
      <w:r>
        <w:rPr>
          <w:spacing w:val="-2"/>
        </w:rPr>
        <w:t>修</w:t>
      </w:r>
      <w:r>
        <w:rPr>
          <w:spacing w:val="-2"/>
        </w:rPr>
        <w:t>订</w:t>
      </w:r>
      <w:r>
        <w:rPr>
          <w:spacing w:val="-2"/>
        </w:rPr>
        <w:t>的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证</w:t>
      </w:r>
      <w:r>
        <w:rPr>
          <w:spacing w:val="-2"/>
        </w:rPr>
        <w:t>书</w:t>
      </w:r>
      <w:r>
        <w:rPr>
          <w:spacing w:val="-2"/>
        </w:rPr>
        <w:t>：</w:t>
      </w:r>
    </w:p>
    <w:p>
      <w:pPr>
        <w:pStyle w:val="BodyText"/>
        <w:spacing w:line="409" w:lineRule="exact"/>
        <w:ind w:left="927"/>
      </w:pPr>
      <w:r>
        <w:rPr>
          <w:rFonts w:ascii="宋体" w:hAnsi="宋体" w:eastAsia="宋体"/>
          <w:spacing w:val="-4"/>
        </w:rPr>
        <w:t>——</w:t>
      </w:r>
      <w:r>
        <w:rPr>
          <w:spacing w:val="-4"/>
        </w:rPr>
        <w:t>每项</w:t>
      </w:r>
      <w:r>
        <w:rPr>
          <w:spacing w:val="-4"/>
        </w:rPr>
        <w:t>管</w:t>
      </w:r>
      <w:r>
        <w:rPr>
          <w:spacing w:val="-4"/>
        </w:rPr>
        <w:t>理</w:t>
      </w:r>
      <w:r>
        <w:rPr>
          <w:spacing w:val="-4"/>
        </w:rPr>
        <w:t>体</w:t>
      </w:r>
      <w:r>
        <w:rPr>
          <w:spacing w:val="-4"/>
        </w:rPr>
        <w:t>系</w:t>
      </w:r>
      <w:r>
        <w:rPr>
          <w:spacing w:val="-4"/>
        </w:rPr>
        <w:t>标</w:t>
      </w:r>
      <w:r>
        <w:rPr>
          <w:spacing w:val="-4"/>
        </w:rPr>
        <w:t>准</w:t>
      </w:r>
      <w:r>
        <w:rPr>
          <w:spacing w:val="-4"/>
        </w:rPr>
        <w:t>的</w:t>
      </w:r>
      <w:r>
        <w:rPr>
          <w:spacing w:val="-4"/>
        </w:rPr>
        <w:t>发</w:t>
      </w:r>
      <w:r>
        <w:rPr>
          <w:spacing w:val="-4"/>
        </w:rPr>
        <w:t>布</w:t>
      </w:r>
      <w:r>
        <w:rPr>
          <w:spacing w:val="-4"/>
        </w:rPr>
        <w:t>年</w:t>
      </w:r>
      <w:r>
        <w:rPr>
          <w:spacing w:val="-4"/>
        </w:rPr>
        <w:t>份</w:t>
      </w:r>
      <w:r>
        <w:rPr>
          <w:spacing w:val="-4"/>
        </w:rPr>
        <w:t>不</w:t>
      </w:r>
      <w:r>
        <w:rPr>
          <w:spacing w:val="-4"/>
        </w:rPr>
        <w:t>会</w:t>
      </w:r>
      <w:r>
        <w:rPr>
          <w:spacing w:val="-4"/>
        </w:rPr>
        <w:t>改</w:t>
      </w:r>
      <w:r>
        <w:rPr>
          <w:spacing w:val="-7"/>
        </w:rPr>
        <w:t>变。</w:t>
      </w:r>
    </w:p>
    <w:p>
      <w:pPr>
        <w:pStyle w:val="BodyText"/>
        <w:spacing w:before="182"/>
        <w:ind w:left="927"/>
      </w:pPr>
      <w:r>
        <w:rPr>
          <w:spacing w:val="-4"/>
        </w:rPr>
        <w:t>——获认</w:t>
      </w:r>
      <w:r>
        <w:rPr>
          <w:spacing w:val="-4"/>
        </w:rPr>
        <w:t>证</w:t>
      </w:r>
      <w:r>
        <w:rPr>
          <w:spacing w:val="-4"/>
        </w:rPr>
        <w:t>管</w:t>
      </w:r>
      <w:r>
        <w:rPr>
          <w:spacing w:val="-4"/>
        </w:rPr>
        <w:t>理</w:t>
      </w:r>
      <w:r>
        <w:rPr>
          <w:spacing w:val="-4"/>
        </w:rPr>
        <w:t>体</w:t>
      </w:r>
      <w:r>
        <w:rPr>
          <w:spacing w:val="-4"/>
        </w:rPr>
        <w:t>系</w:t>
      </w:r>
      <w:r>
        <w:rPr>
          <w:spacing w:val="-4"/>
        </w:rPr>
        <w:t>的</w:t>
      </w:r>
      <w:r>
        <w:rPr>
          <w:spacing w:val="-4"/>
        </w:rPr>
        <w:t>适</w:t>
      </w:r>
      <w:r>
        <w:rPr>
          <w:spacing w:val="-4"/>
        </w:rPr>
        <w:t>用</w:t>
      </w:r>
      <w:r>
        <w:rPr>
          <w:spacing w:val="-4"/>
        </w:rPr>
        <w:t>范</w:t>
      </w:r>
      <w:r>
        <w:rPr>
          <w:spacing w:val="-4"/>
        </w:rPr>
        <w:t>围</w:t>
      </w:r>
      <w:r>
        <w:rPr>
          <w:spacing w:val="-4"/>
        </w:rPr>
        <w:t>没</w:t>
      </w:r>
      <w:r>
        <w:rPr>
          <w:spacing w:val="-4"/>
        </w:rPr>
        <w:t>有</w:t>
      </w:r>
      <w:r>
        <w:rPr>
          <w:spacing w:val="-4"/>
        </w:rPr>
        <w:t>变</w:t>
      </w:r>
      <w:r>
        <w:rPr>
          <w:spacing w:val="-4"/>
        </w:rPr>
        <w:t>化</w:t>
      </w:r>
      <w:r>
        <w:rPr>
          <w:spacing w:val="-10"/>
        </w:rPr>
        <w:t>。</w:t>
      </w:r>
    </w:p>
    <w:p>
      <w:pPr>
        <w:pStyle w:val="BodyText"/>
        <w:spacing w:before="183"/>
        <w:ind w:left="927"/>
      </w:pPr>
      <w:r>
        <w:rPr>
          <w:rFonts w:ascii="宋体" w:hAnsi="宋体" w:eastAsia="宋体"/>
          <w:spacing w:val="-4"/>
        </w:rPr>
        <w:t>——</w:t>
      </w:r>
      <w:r>
        <w:rPr>
          <w:spacing w:val="-4"/>
        </w:rPr>
        <w:t>对获</w:t>
      </w:r>
      <w:r>
        <w:rPr>
          <w:spacing w:val="-4"/>
        </w:rPr>
        <w:t>认</w:t>
      </w:r>
      <w:r>
        <w:rPr>
          <w:spacing w:val="-4"/>
        </w:rPr>
        <w:t>证</w:t>
      </w:r>
      <w:r>
        <w:rPr>
          <w:spacing w:val="-4"/>
        </w:rPr>
        <w:t>管</w:t>
      </w:r>
      <w:r>
        <w:rPr>
          <w:spacing w:val="-4"/>
        </w:rPr>
        <w:t>理</w:t>
      </w:r>
      <w:r>
        <w:rPr>
          <w:spacing w:val="-4"/>
        </w:rPr>
        <w:t>体</w:t>
      </w:r>
      <w:r>
        <w:rPr>
          <w:spacing w:val="-4"/>
        </w:rPr>
        <w:t>系</w:t>
      </w:r>
      <w:r>
        <w:rPr>
          <w:spacing w:val="-4"/>
        </w:rPr>
        <w:t>的</w:t>
      </w:r>
      <w:r>
        <w:rPr>
          <w:spacing w:val="-4"/>
        </w:rPr>
        <w:t>有</w:t>
      </w:r>
      <w:r>
        <w:rPr>
          <w:spacing w:val="-4"/>
        </w:rPr>
        <w:t>效</w:t>
      </w:r>
      <w:r>
        <w:rPr>
          <w:spacing w:val="-4"/>
        </w:rPr>
        <w:t>性</w:t>
      </w:r>
      <w:r>
        <w:rPr>
          <w:spacing w:val="-4"/>
        </w:rPr>
        <w:t>没</w:t>
      </w:r>
      <w:r>
        <w:rPr>
          <w:spacing w:val="-4"/>
        </w:rPr>
        <w:t>有</w:t>
      </w:r>
      <w:r>
        <w:rPr>
          <w:spacing w:val="-4"/>
        </w:rPr>
        <w:t>显</w:t>
      </w:r>
      <w:r>
        <w:rPr>
          <w:spacing w:val="-4"/>
        </w:rPr>
        <w:t>著</w:t>
      </w:r>
      <w:r>
        <w:rPr>
          <w:spacing w:val="-4"/>
        </w:rPr>
        <w:t>影</w:t>
      </w:r>
      <w:r>
        <w:rPr>
          <w:spacing w:val="-4"/>
        </w:rPr>
        <w:t>响</w:t>
      </w:r>
      <w:r>
        <w:rPr>
          <w:spacing w:val="-10"/>
        </w:rPr>
        <w:t>。</w:t>
      </w:r>
    </w:p>
    <w:p>
      <w:pPr>
        <w:pStyle w:val="BodyText"/>
        <w:spacing w:line="348" w:lineRule="auto" w:before="185"/>
        <w:ind w:right="264" w:firstLine="705"/>
        <w:jc w:val="both"/>
      </w:pPr>
      <w:r>
        <w:rPr>
          <w:spacing w:val="-2"/>
        </w:rPr>
        <w:t>——对于</w:t>
      </w:r>
      <w:r>
        <w:rPr>
          <w:spacing w:val="-2"/>
        </w:rPr>
        <w:t>新</w:t>
      </w:r>
      <w:r>
        <w:rPr>
          <w:spacing w:val="-2"/>
        </w:rPr>
        <w:t>要</w:t>
      </w:r>
      <w:r>
        <w:rPr>
          <w:spacing w:val="-2"/>
        </w:rPr>
        <w:t>求</w:t>
      </w:r>
      <w:r>
        <w:rPr>
          <w:spacing w:val="-2"/>
        </w:rPr>
        <w:t>获</w:t>
      </w:r>
      <w:r>
        <w:rPr>
          <w:spacing w:val="-2"/>
        </w:rPr>
        <w:t>认</w:t>
      </w:r>
      <w:r>
        <w:rPr>
          <w:spacing w:val="-2"/>
        </w:rPr>
        <w:t>证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最</w:t>
      </w:r>
      <w:r>
        <w:rPr>
          <w:spacing w:val="-2"/>
        </w:rPr>
        <w:t>终</w:t>
      </w:r>
      <w:r>
        <w:rPr>
          <w:spacing w:val="-2"/>
        </w:rPr>
        <w:t>采</w:t>
      </w:r>
      <w:r>
        <w:rPr>
          <w:spacing w:val="-2"/>
        </w:rPr>
        <w:t>取</w:t>
      </w:r>
      <w:r>
        <w:rPr>
          <w:spacing w:val="-2"/>
        </w:rPr>
        <w:t>的</w:t>
      </w:r>
      <w:r>
        <w:rPr>
          <w:spacing w:val="-2"/>
        </w:rPr>
        <w:t>方</w:t>
      </w:r>
      <w:r>
        <w:rPr>
          <w:spacing w:val="-2"/>
        </w:rPr>
        <w:t>法</w:t>
      </w:r>
      <w:r>
        <w:rPr>
          <w:spacing w:val="-2"/>
        </w:rPr>
        <w:t>和</w:t>
      </w:r>
      <w:r>
        <w:rPr>
          <w:spacing w:val="-2"/>
        </w:rPr>
        <w:t>措</w:t>
      </w:r>
      <w:r>
        <w:rPr>
          <w:spacing w:val="-2"/>
        </w:rPr>
        <w:t>施，</w:t>
      </w:r>
      <w:r>
        <w:rPr>
          <w:spacing w:val="-2"/>
        </w:rPr>
        <w:t>将</w:t>
      </w:r>
      <w:r>
        <w:rPr>
          <w:spacing w:val="-2"/>
        </w:rPr>
        <w:t>类似于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将</w:t>
      </w:r>
      <w:r>
        <w:rPr>
          <w:spacing w:val="-2"/>
        </w:rPr>
        <w:t>采</w:t>
      </w:r>
      <w:r>
        <w:rPr>
          <w:spacing w:val="-2"/>
        </w:rPr>
        <w:t>取</w:t>
      </w:r>
      <w:r>
        <w:rPr>
          <w:spacing w:val="-2"/>
        </w:rPr>
        <w:t>的</w:t>
      </w:r>
      <w:r>
        <w:rPr>
          <w:spacing w:val="-2"/>
        </w:rPr>
        <w:t>其</w:t>
      </w:r>
      <w:r>
        <w:rPr>
          <w:spacing w:val="-2"/>
        </w:rPr>
        <w:t>他</w:t>
      </w:r>
      <w:r>
        <w:rPr>
          <w:spacing w:val="-2"/>
        </w:rPr>
        <w:t>方</w:t>
      </w:r>
      <w:r>
        <w:rPr>
          <w:spacing w:val="-2"/>
        </w:rPr>
        <w:t>法</w:t>
      </w:r>
      <w:r>
        <w:rPr>
          <w:spacing w:val="-2"/>
        </w:rPr>
        <w:t>和</w:t>
      </w:r>
      <w:r>
        <w:rPr>
          <w:spacing w:val="-2"/>
        </w:rPr>
        <w:t>措</w:t>
      </w:r>
      <w:r>
        <w:rPr>
          <w:spacing w:val="-2"/>
        </w:rPr>
        <w:t>施（</w:t>
      </w:r>
      <w:r>
        <w:rPr>
          <w:spacing w:val="-2"/>
        </w:rPr>
        <w:t>针</w:t>
      </w:r>
      <w:r>
        <w:rPr>
          <w:spacing w:val="-2"/>
        </w:rPr>
        <w:t>对</w:t>
      </w:r>
      <w:r>
        <w:rPr>
          <w:spacing w:val="-2"/>
        </w:rPr>
        <w:t>组</w:t>
      </w:r>
      <w:r>
        <w:rPr>
          <w:spacing w:val="-2"/>
        </w:rPr>
        <w:t>织</w:t>
      </w:r>
      <w:r>
        <w:rPr>
          <w:spacing w:val="-2"/>
        </w:rPr>
        <w:t>已</w:t>
      </w:r>
      <w:r>
        <w:rPr>
          <w:spacing w:val="-2"/>
        </w:rPr>
        <w:t>经</w:t>
      </w:r>
      <w:r>
        <w:rPr>
          <w:spacing w:val="-2"/>
        </w:rPr>
        <w:t>确</w:t>
      </w:r>
      <w:r>
        <w:rPr>
          <w:spacing w:val="-2"/>
        </w:rPr>
        <w:t>定</w:t>
      </w:r>
      <w:r>
        <w:rPr>
          <w:spacing w:val="-2"/>
        </w:rPr>
        <w:t>的在</w:t>
      </w:r>
      <w:r>
        <w:rPr>
          <w:spacing w:val="-2"/>
        </w:rPr>
        <w:t>管</w:t>
      </w:r>
      <w:r>
        <w:rPr>
          <w:spacing w:val="-4"/>
        </w:rPr>
        <w:t>理</w:t>
      </w:r>
      <w:r>
        <w:rPr>
          <w:spacing w:val="-4"/>
        </w:rPr>
        <w:t>体</w:t>
      </w:r>
      <w:r>
        <w:rPr>
          <w:spacing w:val="-4"/>
        </w:rPr>
        <w:t>系</w:t>
      </w:r>
      <w:r>
        <w:rPr>
          <w:spacing w:val="-4"/>
        </w:rPr>
        <w:t>范</w:t>
      </w:r>
      <w:r>
        <w:rPr>
          <w:spacing w:val="-4"/>
        </w:rPr>
        <w:t>围</w:t>
      </w:r>
      <w:r>
        <w:rPr>
          <w:spacing w:val="-4"/>
        </w:rPr>
        <w:t>内</w:t>
      </w:r>
      <w:r>
        <w:rPr>
          <w:spacing w:val="-4"/>
        </w:rPr>
        <w:t>任</w:t>
      </w:r>
      <w:r>
        <w:rPr>
          <w:spacing w:val="-4"/>
        </w:rPr>
        <w:t>何</w:t>
      </w:r>
      <w:r>
        <w:rPr>
          <w:spacing w:val="-4"/>
        </w:rPr>
        <w:t>其</w:t>
      </w:r>
      <w:r>
        <w:rPr>
          <w:spacing w:val="-4"/>
        </w:rPr>
        <w:t>他</w:t>
      </w:r>
      <w:r>
        <w:rPr>
          <w:spacing w:val="-4"/>
        </w:rPr>
        <w:t>内</w:t>
      </w:r>
      <w:r>
        <w:rPr>
          <w:spacing w:val="-4"/>
        </w:rPr>
        <w:t>外</w:t>
      </w:r>
      <w:r>
        <w:rPr>
          <w:spacing w:val="-4"/>
        </w:rPr>
        <w:t>部</w:t>
      </w:r>
      <w:r>
        <w:rPr>
          <w:spacing w:val="-4"/>
        </w:rPr>
        <w:t>环</w:t>
      </w:r>
      <w:r>
        <w:rPr>
          <w:spacing w:val="-4"/>
        </w:rPr>
        <w:t>境</w:t>
      </w:r>
      <w:r>
        <w:rPr>
          <w:spacing w:val="-4"/>
        </w:rPr>
        <w:t>因</w:t>
      </w:r>
      <w:r>
        <w:rPr>
          <w:spacing w:val="-4"/>
        </w:rPr>
        <w:t>素</w:t>
      </w:r>
      <w:r>
        <w:rPr>
          <w:spacing w:val="-4"/>
        </w:rPr>
        <w:t>未</w:t>
      </w:r>
      <w:r>
        <w:rPr>
          <w:spacing w:val="-4"/>
        </w:rPr>
        <w:t>来</w:t>
      </w:r>
      <w:r>
        <w:rPr>
          <w:spacing w:val="-4"/>
        </w:rPr>
        <w:t>发</w:t>
      </w:r>
      <w:r>
        <w:rPr>
          <w:spacing w:val="-4"/>
        </w:rPr>
        <w:t>生</w:t>
      </w:r>
      <w:r>
        <w:rPr>
          <w:spacing w:val="-4"/>
        </w:rPr>
        <w:t>变</w:t>
      </w:r>
      <w:r>
        <w:rPr>
          <w:spacing w:val="-4"/>
        </w:rPr>
        <w:t>更</w:t>
      </w:r>
      <w:r>
        <w:rPr>
          <w:spacing w:val="-4"/>
        </w:rPr>
        <w:t>的</w:t>
      </w:r>
      <w:r>
        <w:rPr>
          <w:spacing w:val="-4"/>
        </w:rPr>
        <w:t>情</w:t>
      </w:r>
      <w:r>
        <w:rPr>
          <w:spacing w:val="-4"/>
        </w:rPr>
        <w:t>况</w:t>
      </w:r>
      <w:r>
        <w:rPr>
          <w:spacing w:val="-159"/>
        </w:rPr>
        <w:t>）</w:t>
      </w:r>
      <w:r>
        <w:rPr>
          <w:spacing w:val="-10"/>
        </w:rPr>
        <w:t>。</w:t>
      </w:r>
    </w:p>
    <w:sectPr>
      <w:pgSz w:w="11910" w:h="16840"/>
      <w:pgMar w:header="0" w:footer="1007" w:top="1800" w:bottom="1200" w:left="148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仿宋">
    <w:altName w:val="仿宋"/>
    <w:charset w:val="86"/>
    <w:family w:val="modern"/>
    <w:pitch w:val="fixed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1.959015pt;margin-top:780.571533pt;width:23.5pt;height:12.6pt;mso-position-horizontal-relative:page;mso-position-vertical-relative:page;z-index:-15926784" type="#_x0000_t202" id="docshape1" filled="false" stroked="false">
          <v:textbox inset="0,0,0,0">
            <w:txbxContent>
              <w:p>
                <w:pPr>
                  <w:spacing w:line="236" w:lineRule="exact" w:before="0"/>
                  <w:ind w:left="60" w:right="0" w:firstLine="0"/>
                  <w:jc w:val="left"/>
                  <w:rPr>
                    <w:rFonts w:ascii="Calibri"/>
                    <w:b/>
                    <w:sz w:val="21"/>
                  </w:rPr>
                </w:pPr>
                <w:r>
                  <w:rPr>
                    <w:rFonts w:ascii="Calibri"/>
                    <w:b/>
                    <w:sz w:val="21"/>
                  </w:rPr>
                  <w:fldChar w:fldCharType="begin"/>
                </w:r>
                <w:r>
                  <w:rPr>
                    <w:rFonts w:ascii="Calibri"/>
                    <w:b/>
                    <w:sz w:val="21"/>
                  </w:rPr>
                  <w:instrText> PAGE </w:instrText>
                </w:r>
                <w:r>
                  <w:rPr>
                    <w:rFonts w:ascii="Calibri"/>
                    <w:b/>
                    <w:sz w:val="21"/>
                  </w:rPr>
                  <w:fldChar w:fldCharType="separate"/>
                </w:r>
                <w:r>
                  <w:rPr>
                    <w:rFonts w:ascii="Calibri"/>
                    <w:b/>
                    <w:sz w:val="21"/>
                  </w:rPr>
                  <w:t>1</w:t>
                </w:r>
                <w:r>
                  <w:rPr>
                    <w:rFonts w:ascii="Calibri"/>
                    <w:b/>
                    <w:sz w:val="21"/>
                  </w:rPr>
                  <w:fldChar w:fldCharType="end"/>
                </w:r>
                <w:r>
                  <w:rPr>
                    <w:rFonts w:ascii="Calibri"/>
                    <w:b/>
                    <w:spacing w:val="-1"/>
                    <w:sz w:val="21"/>
                  </w:rPr>
                  <w:t> </w:t>
                </w:r>
                <w:r>
                  <w:rPr>
                    <w:rFonts w:ascii="Calibri"/>
                    <w:sz w:val="21"/>
                  </w:rPr>
                  <w:t>/ </w:t>
                </w:r>
                <w:r>
                  <w:rPr>
                    <w:rFonts w:ascii="Calibri"/>
                    <w:b/>
                    <w:spacing w:val="-10"/>
                    <w:sz w:val="21"/>
                  </w:rPr>
                  <w:fldChar w:fldCharType="begin"/>
                </w:r>
                <w:r>
                  <w:rPr>
                    <w:rFonts w:ascii="Calibri"/>
                    <w:b/>
                    <w:spacing w:val="-10"/>
                    <w:sz w:val="21"/>
                  </w:rPr>
                  <w:instrText> NUMPAGES </w:instrText>
                </w:r>
                <w:r>
                  <w:rPr>
                    <w:rFonts w:ascii="Calibri"/>
                    <w:b/>
                    <w:spacing w:val="-10"/>
                    <w:sz w:val="21"/>
                  </w:rPr>
                  <w:fldChar w:fldCharType="separate"/>
                </w:r>
                <w:r>
                  <w:rPr>
                    <w:rFonts w:ascii="Calibri"/>
                    <w:b/>
                    <w:spacing w:val="-10"/>
                    <w:sz w:val="21"/>
                  </w:rPr>
                  <w:t>9</w:t>
                </w:r>
                <w:r>
                  <w:rPr>
                    <w:rFonts w:ascii="Calibri"/>
                    <w:b/>
                    <w:spacing w:val="-10"/>
                    <w:sz w:val="21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4"/>
      <w:numFmt w:val="decimal"/>
      <w:lvlText w:val="%1"/>
      <w:lvlJc w:val="left"/>
      <w:pPr>
        <w:ind w:left="720" w:hanging="706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720" w:hanging="706"/>
        <w:jc w:val="left"/>
      </w:pPr>
      <w:rPr>
        <w:rFonts w:hint="default" w:ascii="Times New Roman" w:hAnsi="Times New Roman" w:eastAsia="Times New Roman" w:cs="Times New Roman"/>
        <w:b w:val="0"/>
        <w:bCs w:val="0"/>
        <w:i/>
        <w:iCs/>
        <w:spacing w:val="-1"/>
        <w:w w:val="99"/>
        <w:sz w:val="32"/>
        <w:szCs w:val="3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" w:hanging="320"/>
      </w:pPr>
      <w:rPr>
        <w:rFonts w:hint="default" w:ascii="宋体" w:hAnsi="宋体" w:eastAsia="宋体" w:cs="宋体"/>
        <w:b w:val="0"/>
        <w:bCs w:val="0"/>
        <w:i/>
        <w:iCs/>
        <w:w w:val="96"/>
        <w:sz w:val="33"/>
        <w:szCs w:val="33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42" w:hanging="32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3" w:hanging="32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5" w:hanging="32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26" w:hanging="32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87" w:hanging="32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48" w:hanging="320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63" w:hanging="242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99"/>
        <w:sz w:val="30"/>
        <w:szCs w:val="30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701" w:hanging="48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1"/>
        <w:w w:val="99"/>
        <w:sz w:val="32"/>
        <w:szCs w:val="3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54" w:hanging="48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08" w:hanging="48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2" w:hanging="48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516" w:hanging="48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470" w:hanging="48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4" w:hanging="48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78" w:hanging="48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21"/>
    </w:pPr>
    <w:rPr>
      <w:rFonts w:ascii="仿宋" w:hAnsi="仿宋" w:eastAsia="仿宋" w:cs="仿宋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21"/>
      <w:outlineLvl w:val="1"/>
    </w:pPr>
    <w:rPr>
      <w:rFonts w:ascii="仿宋" w:hAnsi="仿宋" w:eastAsia="仿宋" w:cs="仿宋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3" w:hanging="243"/>
    </w:pPr>
    <w:rPr>
      <w:rFonts w:ascii="仿宋" w:hAnsi="仿宋" w:eastAsia="仿宋" w:cs="仿宋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7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hyperlink" Target="https://iaf.nu/en/news/iaf-and-iso-publish-joint-communique/" TargetMode="External"/><Relationship Id="rId7" Type="http://schemas.openxmlformats.org/officeDocument/2006/relationships/hyperlink" Target="https://www.iso.org/ClimateAction/LondonDeclaration.html" TargetMode="External"/><Relationship Id="rId8" Type="http://schemas.openxmlformats.org/officeDocument/2006/relationships/hyperlink" Target="https://committee.iso.org/sites/jtcg/home/projects/ongoing/ongoing-1/content-left-area/ongoing-advice-for-technical-com/updates-on-management-system-sta.html" TargetMode="External"/><Relationship Id="rId9" Type="http://schemas.openxmlformats.org/officeDocument/2006/relationships/hyperlink" Target="https://www.iso.org/news/ref2625.html" TargetMode="External"/><Relationship Id="rId10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任青钺</dc:creator>
  <dc:description/>
  <dcterms:created xsi:type="dcterms:W3CDTF">2024-12-27T09:27:11Z</dcterms:created>
  <dcterms:modified xsi:type="dcterms:W3CDTF">2024-12-27T09:27:11Z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2024-12-27T00:00:00Z</vt:filetime>
  </property>
  <property fmtid="{D5CDD505-2E9C-101B-9397-08002B2CF9AE}" pid="5" name="SourceModified">
    <vt:lpwstr>D:20240619193801+11'38'</vt:lpwstr>
  </property>
</Properties>
</file>